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BF" w:rsidRDefault="002462BF" w:rsidP="002462BF">
      <w:pPr>
        <w:jc w:val="center"/>
        <w:rPr>
          <w:b/>
        </w:rPr>
      </w:pPr>
      <w:r>
        <w:rPr>
          <w:b/>
        </w:rPr>
        <w:t>ПРИКАРПАТСЬКИЙ ЦЕНТР УКРАЇНСЬКОЇ АКАДЕМІЇ АРХІТЕКТУРИ</w:t>
      </w:r>
    </w:p>
    <w:p w:rsidR="002462BF" w:rsidRDefault="002462BF" w:rsidP="002462BF">
      <w:pPr>
        <w:jc w:val="center"/>
        <w:rPr>
          <w:b/>
          <w:i/>
          <w:sz w:val="28"/>
          <w:szCs w:val="28"/>
        </w:rPr>
      </w:pPr>
      <w:r>
        <w:rPr>
          <w:b/>
          <w:i/>
          <w:sz w:val="28"/>
          <w:szCs w:val="28"/>
        </w:rPr>
        <w:t>ПІДПРИЄМСТВО”НАУКОВО—ТВОРЧА  МАЙСТЕРНЯ ”АРХІТРАВ”</w:t>
      </w:r>
    </w:p>
    <w:p w:rsidR="002462BF" w:rsidRDefault="002462BF" w:rsidP="002462BF">
      <w:pPr>
        <w:jc w:val="center"/>
      </w:pPr>
      <w:r>
        <w:t xml:space="preserve">76018, м. </w:t>
      </w:r>
      <w:proofErr w:type="spellStart"/>
      <w:r>
        <w:t>Івано-Франківськ</w:t>
      </w:r>
      <w:proofErr w:type="spellEnd"/>
      <w:r>
        <w:t xml:space="preserve">, </w:t>
      </w:r>
      <w:proofErr w:type="spellStart"/>
      <w:r>
        <w:t>вул</w:t>
      </w:r>
      <w:proofErr w:type="spellEnd"/>
      <w:r>
        <w:t xml:space="preserve">. Українська,28, </w:t>
      </w:r>
      <w:proofErr w:type="spellStart"/>
      <w:r>
        <w:t>контактний</w:t>
      </w:r>
      <w:proofErr w:type="spellEnd"/>
      <w:r>
        <w:t xml:space="preserve"> телефон 50-30-11, код 32873509</w:t>
      </w:r>
    </w:p>
    <w:p w:rsidR="002462BF" w:rsidRDefault="002462BF" w:rsidP="002462BF">
      <w:pPr>
        <w:jc w:val="center"/>
        <w:rPr>
          <w:sz w:val="16"/>
        </w:rPr>
      </w:pPr>
    </w:p>
    <w:p w:rsidR="002462BF" w:rsidRDefault="002462BF" w:rsidP="002462BF">
      <w:pPr>
        <w:tabs>
          <w:tab w:val="right" w:pos="9354"/>
        </w:tabs>
      </w:pPr>
      <w:r>
        <w:rPr>
          <w:noProof/>
          <w:sz w:val="16"/>
          <w:szCs w:val="24"/>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19430</wp:posOffset>
                </wp:positionV>
                <wp:extent cx="5661025" cy="38100"/>
                <wp:effectExtent l="0" t="0" r="15875" b="190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025" cy="38100"/>
                          <a:chOff x="2045" y="3447"/>
                          <a:chExt cx="8915" cy="60"/>
                        </a:xfrm>
                      </wpg:grpSpPr>
                      <wps:wsp>
                        <wps:cNvPr id="2" name="Line 3"/>
                        <wps:cNvCnPr>
                          <a:cxnSpLocks noChangeShapeType="1"/>
                        </wps:cNvCnPr>
                        <wps:spPr bwMode="auto">
                          <a:xfrm>
                            <a:off x="2050" y="3447"/>
                            <a:ext cx="89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045" y="3507"/>
                            <a:ext cx="8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11200" id="Группа 1" o:spid="_x0000_s1026" style="position:absolute;margin-left:0;margin-top:1.55pt;width:445.75pt;height:3pt;z-index:251659264;mso-position-horizontal:center;mso-position-horizontal-relative:margin" coordorigin="2045,3447" coordsize="89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">
                <v:line id="Line 3" o:spid="_x0000_s1027" style="position:absolute;visibility:visible;mso-wrap-style:square" from="2050,3447" to="10960,3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174AAADaAAAADwAAAGRycy9kb3ducmV2LnhtbESPwQrCMBBE74L/EFbwpqmCItUoIlS8&#10;idVLb2uztsVmU5qo9e+NIHgcZuYNs9p0phZPal1lWcFkHIEgzq2uuFBwOSejBQjnkTXWlknBmxxs&#10;1v3eCmNtX3yiZ+oLESDsYlRQet/EUrq8JINubBvi4N1sa9AH2RZSt/gKcFPLaRTNpcGKw0KJDe1K&#10;yu/pwyi4Z5dZsj/u9LlOt/paJD673rRSw0G3XYLw1Pl/+Nc+aAVT+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1f/XvgAAANoAAAAPAAAAAAAAAAAAAAAAAKEC&#10;AABkcnMvZG93bnJldi54bWxQSwUGAAAAAAQABAD5AAAAjAMAAAAA&#10;" strokeweight="2pt"/>
                <v:line id="Line 4" o:spid="_x0000_s1028" style="position:absolute;visibility:visible;mso-wrap-style:square" from="2045,3507" to="10955,3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anchorx="margin"/>
              </v:group>
            </w:pict>
          </mc:Fallback>
        </mc:AlternateContent>
      </w:r>
      <w:r>
        <w:tab/>
      </w:r>
    </w:p>
    <w:p w:rsidR="002462BF" w:rsidRDefault="002462BF" w:rsidP="002462BF">
      <w:pPr>
        <w:tabs>
          <w:tab w:val="right" w:pos="9354"/>
        </w:tabs>
      </w:pPr>
    </w:p>
    <w:p w:rsidR="002462BF" w:rsidRDefault="002462BF" w:rsidP="002462BF">
      <w:pPr>
        <w:tabs>
          <w:tab w:val="right" w:pos="9354"/>
        </w:tabs>
      </w:pPr>
    </w:p>
    <w:p w:rsidR="002462BF" w:rsidRDefault="002462BF" w:rsidP="002462BF">
      <w:pPr>
        <w:tabs>
          <w:tab w:val="right" w:pos="9354"/>
        </w:tabs>
      </w:pPr>
    </w:p>
    <w:p w:rsidR="002462BF" w:rsidRPr="005B08F6" w:rsidRDefault="002462BF" w:rsidP="002462BF">
      <w:pPr>
        <w:tabs>
          <w:tab w:val="right" w:pos="9354"/>
        </w:tabs>
        <w:jc w:val="center"/>
        <w:rPr>
          <w:b/>
          <w:sz w:val="28"/>
          <w:szCs w:val="28"/>
          <w:lang w:val="uk-UA"/>
        </w:rPr>
      </w:pPr>
    </w:p>
    <w:p w:rsidR="002462BF" w:rsidRDefault="002462BF" w:rsidP="002462BF">
      <w:pPr>
        <w:tabs>
          <w:tab w:val="right" w:pos="9354"/>
        </w:tabs>
        <w:jc w:val="center"/>
        <w:rPr>
          <w:b/>
          <w:sz w:val="28"/>
          <w:szCs w:val="28"/>
        </w:rPr>
      </w:pPr>
    </w:p>
    <w:p w:rsidR="002462BF" w:rsidRPr="000E02F7" w:rsidRDefault="002462BF" w:rsidP="002462BF">
      <w:pPr>
        <w:tabs>
          <w:tab w:val="right" w:pos="9354"/>
        </w:tabs>
        <w:jc w:val="center"/>
        <w:rPr>
          <w:b/>
          <w:i/>
          <w:sz w:val="28"/>
          <w:szCs w:val="28"/>
        </w:rPr>
      </w:pPr>
      <w:r>
        <w:rPr>
          <w:b/>
          <w:i/>
          <w:sz w:val="28"/>
          <w:szCs w:val="28"/>
          <w:lang w:val="uk-UA"/>
        </w:rPr>
        <w:t>ДЕТАЛЬНИЙ ПЛАН ТЕРИТОРІЇ</w:t>
      </w:r>
    </w:p>
    <w:p w:rsidR="002462BF" w:rsidRPr="000E02F7" w:rsidRDefault="002462BF" w:rsidP="002462BF">
      <w:pPr>
        <w:tabs>
          <w:tab w:val="right" w:pos="9354"/>
        </w:tabs>
        <w:jc w:val="center"/>
        <w:rPr>
          <w:b/>
          <w:i/>
          <w:sz w:val="28"/>
          <w:szCs w:val="28"/>
        </w:rPr>
      </w:pPr>
    </w:p>
    <w:p w:rsidR="002462BF" w:rsidRDefault="002462BF" w:rsidP="002462BF">
      <w:pPr>
        <w:autoSpaceDE w:val="0"/>
        <w:autoSpaceDN w:val="0"/>
        <w:adjustRightInd w:val="0"/>
        <w:spacing w:line="252" w:lineRule="auto"/>
        <w:jc w:val="center"/>
        <w:rPr>
          <w:b/>
          <w:bCs/>
          <w:color w:val="000000"/>
          <w:sz w:val="32"/>
          <w:szCs w:val="32"/>
          <w:lang w:val="uk-UA" w:eastAsia="uk-UA"/>
        </w:rPr>
      </w:pPr>
      <w:r w:rsidRPr="00F334D0">
        <w:rPr>
          <w:b/>
          <w:bCs/>
          <w:color w:val="000000"/>
          <w:sz w:val="32"/>
          <w:szCs w:val="32"/>
          <w:lang w:val="uk-UA" w:eastAsia="uk-UA"/>
        </w:rPr>
        <w:t xml:space="preserve">Детальний план території для будівництва групи </w:t>
      </w:r>
    </w:p>
    <w:p w:rsidR="002462BF" w:rsidRDefault="002462BF" w:rsidP="002462BF">
      <w:pPr>
        <w:autoSpaceDE w:val="0"/>
        <w:autoSpaceDN w:val="0"/>
        <w:adjustRightInd w:val="0"/>
        <w:spacing w:line="252" w:lineRule="auto"/>
        <w:jc w:val="center"/>
        <w:rPr>
          <w:b/>
          <w:bCs/>
          <w:color w:val="000000"/>
          <w:sz w:val="32"/>
          <w:szCs w:val="32"/>
          <w:lang w:val="uk-UA" w:eastAsia="uk-UA"/>
        </w:rPr>
      </w:pPr>
      <w:r w:rsidRPr="00F334D0">
        <w:rPr>
          <w:b/>
          <w:bCs/>
          <w:color w:val="000000"/>
          <w:sz w:val="32"/>
          <w:szCs w:val="32"/>
          <w:lang w:val="uk-UA" w:eastAsia="uk-UA"/>
        </w:rPr>
        <w:t xml:space="preserve">багатоквартирних </w:t>
      </w:r>
      <w:r>
        <w:rPr>
          <w:b/>
          <w:bCs/>
          <w:color w:val="000000"/>
          <w:sz w:val="32"/>
          <w:szCs w:val="32"/>
          <w:lang w:val="uk-UA" w:eastAsia="uk-UA"/>
        </w:rPr>
        <w:t xml:space="preserve"> </w:t>
      </w:r>
      <w:r w:rsidRPr="00F334D0">
        <w:rPr>
          <w:b/>
          <w:bCs/>
          <w:color w:val="000000"/>
          <w:sz w:val="32"/>
          <w:szCs w:val="32"/>
          <w:lang w:val="uk-UA" w:eastAsia="uk-UA"/>
        </w:rPr>
        <w:t xml:space="preserve">житлових будинків  </w:t>
      </w:r>
    </w:p>
    <w:p w:rsidR="002462BF" w:rsidRPr="00F334D0" w:rsidRDefault="002462BF" w:rsidP="002462BF">
      <w:pPr>
        <w:autoSpaceDE w:val="0"/>
        <w:autoSpaceDN w:val="0"/>
        <w:adjustRightInd w:val="0"/>
        <w:spacing w:line="252" w:lineRule="auto"/>
        <w:jc w:val="center"/>
        <w:rPr>
          <w:b/>
          <w:bCs/>
          <w:color w:val="000000"/>
          <w:sz w:val="32"/>
          <w:szCs w:val="32"/>
          <w:lang w:val="uk-UA" w:eastAsia="uk-UA"/>
        </w:rPr>
      </w:pPr>
      <w:r w:rsidRPr="00F334D0">
        <w:rPr>
          <w:b/>
          <w:bCs/>
          <w:color w:val="000000"/>
          <w:sz w:val="32"/>
          <w:szCs w:val="32"/>
          <w:lang w:val="uk-UA" w:eastAsia="uk-UA"/>
        </w:rPr>
        <w:t xml:space="preserve">з закладами громадського призначення </w:t>
      </w:r>
    </w:p>
    <w:p w:rsidR="002462BF" w:rsidRDefault="002462BF" w:rsidP="002462BF">
      <w:pPr>
        <w:autoSpaceDE w:val="0"/>
        <w:autoSpaceDN w:val="0"/>
        <w:adjustRightInd w:val="0"/>
        <w:spacing w:line="252" w:lineRule="auto"/>
        <w:jc w:val="center"/>
        <w:rPr>
          <w:b/>
          <w:bCs/>
          <w:color w:val="000000"/>
          <w:sz w:val="32"/>
          <w:szCs w:val="32"/>
          <w:lang w:val="uk-UA" w:eastAsia="uk-UA"/>
        </w:rPr>
      </w:pPr>
      <w:r w:rsidRPr="00F334D0">
        <w:rPr>
          <w:b/>
          <w:bCs/>
          <w:color w:val="000000"/>
          <w:sz w:val="32"/>
          <w:szCs w:val="32"/>
          <w:lang w:val="uk-UA" w:eastAsia="uk-UA"/>
        </w:rPr>
        <w:t xml:space="preserve"> на вул. Грушевського, 89-а, в м. </w:t>
      </w:r>
      <w:proofErr w:type="spellStart"/>
      <w:r w:rsidRPr="00F334D0">
        <w:rPr>
          <w:b/>
          <w:bCs/>
          <w:color w:val="000000"/>
          <w:sz w:val="32"/>
          <w:szCs w:val="32"/>
          <w:lang w:val="uk-UA" w:eastAsia="uk-UA"/>
        </w:rPr>
        <w:t>Калуші</w:t>
      </w:r>
      <w:proofErr w:type="spellEnd"/>
    </w:p>
    <w:p w:rsidR="002462BF" w:rsidRPr="00F334D0" w:rsidRDefault="002462BF" w:rsidP="002462BF">
      <w:pPr>
        <w:autoSpaceDE w:val="0"/>
        <w:autoSpaceDN w:val="0"/>
        <w:adjustRightInd w:val="0"/>
        <w:spacing w:line="252" w:lineRule="auto"/>
        <w:jc w:val="center"/>
        <w:rPr>
          <w:b/>
          <w:bCs/>
          <w:color w:val="000000"/>
          <w:sz w:val="32"/>
          <w:szCs w:val="32"/>
          <w:lang w:val="uk-UA" w:eastAsia="uk-UA"/>
        </w:rPr>
      </w:pPr>
    </w:p>
    <w:p w:rsidR="002462BF" w:rsidRPr="00B17861" w:rsidRDefault="002462BF" w:rsidP="002462BF">
      <w:pPr>
        <w:autoSpaceDE w:val="0"/>
        <w:autoSpaceDN w:val="0"/>
        <w:adjustRightInd w:val="0"/>
        <w:jc w:val="center"/>
        <w:rPr>
          <w:b/>
          <w:bCs/>
          <w:i/>
          <w:color w:val="000000"/>
          <w:sz w:val="32"/>
          <w:szCs w:val="32"/>
          <w:lang w:val="uk-UA" w:eastAsia="uk-UA"/>
        </w:rPr>
      </w:pPr>
    </w:p>
    <w:p w:rsidR="002462BF" w:rsidRPr="00FF7AD0" w:rsidRDefault="002462BF" w:rsidP="002462BF">
      <w:pPr>
        <w:tabs>
          <w:tab w:val="right" w:pos="9354"/>
        </w:tabs>
        <w:rPr>
          <w:b/>
          <w:sz w:val="28"/>
          <w:szCs w:val="28"/>
        </w:rPr>
      </w:pPr>
    </w:p>
    <w:p w:rsidR="002462BF" w:rsidRPr="00FF7AD0" w:rsidRDefault="002462BF" w:rsidP="002462BF">
      <w:pPr>
        <w:tabs>
          <w:tab w:val="right" w:pos="9354"/>
        </w:tabs>
        <w:rPr>
          <w:b/>
          <w:sz w:val="28"/>
          <w:szCs w:val="28"/>
        </w:rPr>
      </w:pPr>
    </w:p>
    <w:p w:rsidR="002462BF" w:rsidRDefault="002462BF" w:rsidP="002462BF">
      <w:pPr>
        <w:jc w:val="center"/>
        <w:rPr>
          <w:b/>
          <w:sz w:val="28"/>
          <w:szCs w:val="28"/>
          <w:lang w:val="uk-UA"/>
        </w:rPr>
      </w:pPr>
      <w:r w:rsidRPr="002462BF">
        <w:rPr>
          <w:b/>
          <w:sz w:val="28"/>
          <w:szCs w:val="28"/>
          <w:lang w:val="uk-UA"/>
        </w:rPr>
        <w:t>Розділ "Охорона навколишнього природного середовища"</w:t>
      </w:r>
    </w:p>
    <w:p w:rsidR="002462BF" w:rsidRPr="002462BF" w:rsidRDefault="002462BF" w:rsidP="002462BF">
      <w:pPr>
        <w:jc w:val="center"/>
        <w:rPr>
          <w:b/>
          <w:i/>
          <w:sz w:val="28"/>
          <w:szCs w:val="28"/>
          <w:lang w:val="uk-UA"/>
        </w:rPr>
      </w:pPr>
      <w:r w:rsidRPr="002462BF">
        <w:rPr>
          <w:b/>
          <w:i/>
          <w:sz w:val="28"/>
          <w:szCs w:val="28"/>
          <w:lang w:val="uk-UA"/>
        </w:rPr>
        <w:t>Звіт про стратегічну екологічну оцінку</w:t>
      </w:r>
    </w:p>
    <w:p w:rsidR="002462BF" w:rsidRDefault="002462BF" w:rsidP="002462BF">
      <w:pPr>
        <w:tabs>
          <w:tab w:val="right" w:pos="9354"/>
        </w:tabs>
        <w:rPr>
          <w:b/>
          <w:sz w:val="28"/>
          <w:szCs w:val="28"/>
          <w:lang w:val="uk-UA"/>
        </w:rPr>
      </w:pPr>
    </w:p>
    <w:p w:rsidR="002462BF" w:rsidRDefault="002462BF" w:rsidP="002462BF">
      <w:pPr>
        <w:tabs>
          <w:tab w:val="right" w:pos="9354"/>
        </w:tabs>
        <w:ind w:hanging="1980"/>
        <w:rPr>
          <w:b/>
          <w:sz w:val="28"/>
          <w:szCs w:val="28"/>
          <w:lang w:val="uk-UA"/>
        </w:rPr>
      </w:pPr>
    </w:p>
    <w:p w:rsidR="002462BF" w:rsidRPr="00EC2D0B" w:rsidRDefault="002462BF" w:rsidP="002462BF">
      <w:pPr>
        <w:rPr>
          <w:sz w:val="28"/>
          <w:szCs w:val="28"/>
        </w:rPr>
      </w:pPr>
    </w:p>
    <w:p w:rsidR="002462BF" w:rsidRDefault="002462BF" w:rsidP="002462BF">
      <w:pPr>
        <w:rPr>
          <w:sz w:val="28"/>
          <w:szCs w:val="28"/>
          <w:lang w:val="uk-UA"/>
        </w:rPr>
      </w:pPr>
    </w:p>
    <w:p w:rsidR="002462BF" w:rsidRDefault="002462BF" w:rsidP="002462BF">
      <w:pPr>
        <w:rPr>
          <w:sz w:val="28"/>
          <w:szCs w:val="28"/>
          <w:lang w:val="uk-UA"/>
        </w:rPr>
      </w:pPr>
    </w:p>
    <w:p w:rsidR="002462BF" w:rsidRDefault="002462BF" w:rsidP="002462BF">
      <w:pPr>
        <w:rPr>
          <w:sz w:val="28"/>
          <w:szCs w:val="28"/>
          <w:lang w:val="uk-UA"/>
        </w:rPr>
      </w:pPr>
    </w:p>
    <w:p w:rsidR="002462BF" w:rsidRPr="00EC2D0B" w:rsidRDefault="002462BF" w:rsidP="002462BF">
      <w:pPr>
        <w:rPr>
          <w:sz w:val="28"/>
          <w:szCs w:val="28"/>
          <w:lang w:val="uk-UA"/>
        </w:rPr>
      </w:pPr>
    </w:p>
    <w:p w:rsidR="002462BF" w:rsidRDefault="002462BF" w:rsidP="002462BF">
      <w:pPr>
        <w:rPr>
          <w:sz w:val="28"/>
          <w:szCs w:val="28"/>
        </w:rPr>
      </w:pPr>
    </w:p>
    <w:p w:rsidR="002462BF" w:rsidRDefault="002462BF" w:rsidP="002462BF">
      <w:pPr>
        <w:rPr>
          <w:sz w:val="28"/>
          <w:szCs w:val="28"/>
        </w:rPr>
      </w:pPr>
    </w:p>
    <w:p w:rsidR="002462BF" w:rsidRDefault="002462BF" w:rsidP="002462BF">
      <w:pPr>
        <w:rPr>
          <w:sz w:val="28"/>
          <w:szCs w:val="28"/>
        </w:rPr>
      </w:pPr>
      <w:r>
        <w:rPr>
          <w:sz w:val="28"/>
          <w:szCs w:val="28"/>
        </w:rPr>
        <w:tab/>
      </w:r>
    </w:p>
    <w:p w:rsidR="002462BF" w:rsidRDefault="002462BF" w:rsidP="002462BF">
      <w:pPr>
        <w:rPr>
          <w:sz w:val="28"/>
          <w:szCs w:val="28"/>
        </w:rPr>
      </w:pPr>
    </w:p>
    <w:p w:rsidR="002462BF" w:rsidRPr="00EF67FE" w:rsidRDefault="002462BF" w:rsidP="002462BF">
      <w:pPr>
        <w:jc w:val="center"/>
        <w:rPr>
          <w:sz w:val="28"/>
          <w:szCs w:val="28"/>
          <w:lang w:val="uk-UA"/>
        </w:rPr>
      </w:pPr>
      <w:r w:rsidRPr="00EF67FE">
        <w:rPr>
          <w:b/>
          <w:sz w:val="28"/>
          <w:szCs w:val="28"/>
          <w:lang w:val="uk-UA"/>
        </w:rPr>
        <w:t>Директор</w:t>
      </w:r>
      <w:r w:rsidRPr="00EF67FE">
        <w:rPr>
          <w:sz w:val="28"/>
          <w:szCs w:val="28"/>
          <w:lang w:val="uk-UA"/>
        </w:rPr>
        <w:t xml:space="preserve"> </w:t>
      </w:r>
      <w:r w:rsidRPr="00EF67FE">
        <w:rPr>
          <w:b/>
          <w:sz w:val="28"/>
          <w:szCs w:val="28"/>
          <w:lang w:val="uk-UA"/>
        </w:rPr>
        <w:t>НТМ</w:t>
      </w:r>
      <w:r w:rsidRPr="00EF67FE">
        <w:rPr>
          <w:sz w:val="28"/>
          <w:szCs w:val="28"/>
          <w:lang w:val="uk-UA"/>
        </w:rPr>
        <w:t xml:space="preserve"> </w:t>
      </w:r>
      <w:r w:rsidRPr="00EF67FE">
        <w:rPr>
          <w:b/>
          <w:sz w:val="28"/>
          <w:szCs w:val="28"/>
          <w:lang w:val="uk-UA"/>
        </w:rPr>
        <w:t>„Архітрав”</w:t>
      </w:r>
      <w:r w:rsidRPr="00EF67FE">
        <w:rPr>
          <w:sz w:val="28"/>
          <w:szCs w:val="28"/>
          <w:lang w:val="uk-UA"/>
        </w:rPr>
        <w:tab/>
      </w:r>
      <w:r w:rsidRPr="00EF67FE">
        <w:rPr>
          <w:sz w:val="28"/>
          <w:szCs w:val="28"/>
          <w:lang w:val="uk-UA"/>
        </w:rPr>
        <w:tab/>
      </w:r>
      <w:r w:rsidRPr="00EF67FE">
        <w:rPr>
          <w:sz w:val="28"/>
          <w:szCs w:val="28"/>
          <w:lang w:val="uk-UA"/>
        </w:rPr>
        <w:tab/>
      </w:r>
      <w:r w:rsidRPr="00EF67FE">
        <w:rPr>
          <w:sz w:val="28"/>
          <w:szCs w:val="28"/>
          <w:lang w:val="uk-UA"/>
        </w:rPr>
        <w:tab/>
      </w:r>
      <w:r w:rsidRPr="00EF67FE">
        <w:rPr>
          <w:sz w:val="28"/>
          <w:szCs w:val="28"/>
          <w:lang w:val="uk-UA"/>
        </w:rPr>
        <w:tab/>
        <w:t xml:space="preserve">М. </w:t>
      </w:r>
      <w:proofErr w:type="spellStart"/>
      <w:r w:rsidRPr="00EF67FE">
        <w:rPr>
          <w:sz w:val="28"/>
          <w:szCs w:val="28"/>
          <w:lang w:val="uk-UA"/>
        </w:rPr>
        <w:t>Чулуп</w:t>
      </w:r>
      <w:proofErr w:type="spellEnd"/>
    </w:p>
    <w:p w:rsidR="002462BF" w:rsidRPr="00EF67FE" w:rsidRDefault="002462BF" w:rsidP="002462BF">
      <w:pPr>
        <w:jc w:val="center"/>
        <w:rPr>
          <w:sz w:val="28"/>
          <w:szCs w:val="28"/>
          <w:lang w:val="uk-UA"/>
        </w:rPr>
      </w:pPr>
    </w:p>
    <w:p w:rsidR="002462BF" w:rsidRPr="00EF67FE" w:rsidRDefault="002462BF" w:rsidP="002462BF">
      <w:pPr>
        <w:jc w:val="center"/>
        <w:rPr>
          <w:sz w:val="28"/>
          <w:szCs w:val="28"/>
          <w:lang w:val="uk-UA"/>
        </w:rPr>
      </w:pPr>
      <w:r w:rsidRPr="00EF67FE">
        <w:rPr>
          <w:b/>
          <w:sz w:val="28"/>
          <w:szCs w:val="28"/>
          <w:lang w:val="uk-UA"/>
        </w:rPr>
        <w:t>ГАП</w:t>
      </w:r>
      <w:r w:rsidRPr="00EF67FE">
        <w:rPr>
          <w:sz w:val="28"/>
          <w:szCs w:val="28"/>
          <w:lang w:val="uk-UA"/>
        </w:rPr>
        <w:tab/>
      </w:r>
      <w:r w:rsidRPr="00EF67FE">
        <w:rPr>
          <w:sz w:val="28"/>
          <w:szCs w:val="28"/>
          <w:lang w:val="uk-UA"/>
        </w:rPr>
        <w:tab/>
      </w:r>
      <w:r w:rsidRPr="00EF67FE">
        <w:rPr>
          <w:sz w:val="28"/>
          <w:szCs w:val="28"/>
          <w:lang w:val="uk-UA"/>
        </w:rPr>
        <w:tab/>
      </w:r>
      <w:r w:rsidRPr="00EF67FE">
        <w:rPr>
          <w:sz w:val="28"/>
          <w:szCs w:val="28"/>
          <w:lang w:val="uk-UA"/>
        </w:rPr>
        <w:tab/>
      </w:r>
      <w:r w:rsidRPr="00EF67FE">
        <w:rPr>
          <w:sz w:val="28"/>
          <w:szCs w:val="28"/>
          <w:lang w:val="uk-UA"/>
        </w:rPr>
        <w:tab/>
      </w:r>
      <w:r w:rsidRPr="00EF67FE">
        <w:rPr>
          <w:sz w:val="28"/>
          <w:szCs w:val="28"/>
          <w:lang w:val="uk-UA"/>
        </w:rPr>
        <w:tab/>
      </w:r>
      <w:r w:rsidRPr="00EF67FE">
        <w:rPr>
          <w:sz w:val="28"/>
          <w:szCs w:val="28"/>
          <w:lang w:val="uk-UA"/>
        </w:rPr>
        <w:tab/>
      </w:r>
      <w:r w:rsidRPr="00EF67FE">
        <w:rPr>
          <w:sz w:val="28"/>
          <w:szCs w:val="28"/>
          <w:lang w:val="uk-UA"/>
        </w:rPr>
        <w:tab/>
      </w:r>
      <w:r w:rsidRPr="00EF67FE">
        <w:rPr>
          <w:sz w:val="28"/>
          <w:szCs w:val="28"/>
          <w:lang w:val="uk-UA"/>
        </w:rPr>
        <w:tab/>
        <w:t xml:space="preserve">М. </w:t>
      </w:r>
      <w:proofErr w:type="spellStart"/>
      <w:r w:rsidRPr="00EF67FE">
        <w:rPr>
          <w:sz w:val="28"/>
          <w:szCs w:val="28"/>
          <w:lang w:val="uk-UA"/>
        </w:rPr>
        <w:t>Чулуп</w:t>
      </w:r>
      <w:proofErr w:type="spellEnd"/>
    </w:p>
    <w:p w:rsidR="002462BF" w:rsidRDefault="002462BF" w:rsidP="002462BF">
      <w:pPr>
        <w:rPr>
          <w:sz w:val="28"/>
          <w:szCs w:val="28"/>
        </w:rPr>
      </w:pPr>
    </w:p>
    <w:p w:rsidR="002462BF" w:rsidRDefault="002462BF" w:rsidP="002462BF">
      <w:pPr>
        <w:rPr>
          <w:sz w:val="28"/>
          <w:szCs w:val="28"/>
        </w:rPr>
      </w:pPr>
    </w:p>
    <w:p w:rsidR="002462BF" w:rsidRPr="00441FFD" w:rsidRDefault="002462BF" w:rsidP="002462BF">
      <w:pPr>
        <w:rPr>
          <w:sz w:val="28"/>
          <w:szCs w:val="28"/>
        </w:rPr>
      </w:pPr>
    </w:p>
    <w:p w:rsidR="002462BF" w:rsidRDefault="002462BF" w:rsidP="002462BF"/>
    <w:p w:rsidR="002462BF" w:rsidRDefault="002462BF" w:rsidP="002462BF">
      <w:pPr>
        <w:jc w:val="center"/>
      </w:pPr>
    </w:p>
    <w:p w:rsidR="002462BF" w:rsidRDefault="002462BF" w:rsidP="002462BF">
      <w:pPr>
        <w:jc w:val="center"/>
      </w:pPr>
    </w:p>
    <w:p w:rsidR="002462BF" w:rsidRDefault="002462BF" w:rsidP="002462BF">
      <w:pPr>
        <w:jc w:val="center"/>
      </w:pPr>
    </w:p>
    <w:p w:rsidR="002462BF" w:rsidRDefault="002462BF" w:rsidP="002462BF">
      <w:pPr>
        <w:jc w:val="center"/>
      </w:pPr>
    </w:p>
    <w:p w:rsidR="002462BF" w:rsidRDefault="002462BF" w:rsidP="002462BF"/>
    <w:p w:rsidR="002462BF" w:rsidRDefault="002462BF" w:rsidP="002462BF">
      <w:pPr>
        <w:jc w:val="center"/>
      </w:pPr>
    </w:p>
    <w:p w:rsidR="002462BF" w:rsidRDefault="002462BF" w:rsidP="002462BF">
      <w:pPr>
        <w:jc w:val="center"/>
      </w:pPr>
    </w:p>
    <w:p w:rsidR="002462BF" w:rsidRPr="00EF67FE" w:rsidRDefault="002462BF" w:rsidP="002462BF">
      <w:pPr>
        <w:jc w:val="center"/>
        <w:rPr>
          <w:lang w:val="uk-UA"/>
        </w:rPr>
      </w:pPr>
      <w:r w:rsidRPr="00EF67FE">
        <w:rPr>
          <w:lang w:val="uk-UA"/>
        </w:rPr>
        <w:t>м. Івано-Франківськ</w:t>
      </w:r>
    </w:p>
    <w:p w:rsidR="002462BF" w:rsidRPr="00EF67FE" w:rsidRDefault="002462BF" w:rsidP="002462BF">
      <w:pPr>
        <w:jc w:val="center"/>
        <w:rPr>
          <w:lang w:val="uk-UA"/>
        </w:rPr>
      </w:pPr>
      <w:r w:rsidRPr="00EF67FE">
        <w:rPr>
          <w:lang w:val="uk-UA"/>
        </w:rPr>
        <w:t>2021р</w:t>
      </w:r>
    </w:p>
    <w:p w:rsidR="00C43692" w:rsidRDefault="00C43692" w:rsidP="002462BF">
      <w:pPr>
        <w:rPr>
          <w:b/>
          <w:sz w:val="28"/>
          <w:szCs w:val="28"/>
          <w:lang w:val="uk-UA"/>
        </w:rPr>
      </w:pPr>
    </w:p>
    <w:p w:rsidR="002170D2" w:rsidRPr="008035E8" w:rsidRDefault="002170D2" w:rsidP="002462BF">
      <w:pPr>
        <w:jc w:val="center"/>
        <w:rPr>
          <w:sz w:val="24"/>
          <w:szCs w:val="24"/>
          <w:lang w:val="uk-UA"/>
        </w:rPr>
      </w:pPr>
    </w:p>
    <w:p w:rsidR="00C43692" w:rsidRPr="008035E8" w:rsidRDefault="00C43692" w:rsidP="002462BF">
      <w:pPr>
        <w:jc w:val="center"/>
        <w:rPr>
          <w:sz w:val="24"/>
          <w:szCs w:val="24"/>
          <w:lang w:val="uk-UA"/>
        </w:rPr>
      </w:pPr>
    </w:p>
    <w:p w:rsidR="00C43692" w:rsidRPr="008035E8" w:rsidRDefault="00C43692" w:rsidP="002462BF">
      <w:pPr>
        <w:jc w:val="center"/>
        <w:rPr>
          <w:sz w:val="24"/>
          <w:szCs w:val="24"/>
          <w:lang w:val="uk-UA"/>
        </w:rPr>
      </w:pPr>
    </w:p>
    <w:p w:rsidR="00C43692" w:rsidRPr="008035E8" w:rsidRDefault="00C43692" w:rsidP="002462BF">
      <w:pPr>
        <w:jc w:val="center"/>
        <w:rPr>
          <w:sz w:val="24"/>
          <w:szCs w:val="24"/>
          <w:lang w:val="uk-UA"/>
        </w:rPr>
      </w:pPr>
    </w:p>
    <w:p w:rsidR="00C43692" w:rsidRPr="00E6646A" w:rsidRDefault="00C43692" w:rsidP="002462BF">
      <w:pPr>
        <w:jc w:val="center"/>
        <w:rPr>
          <w:b/>
          <w:sz w:val="28"/>
          <w:szCs w:val="28"/>
          <w:lang w:val="uk-UA"/>
        </w:rPr>
        <w:sectPr w:rsidR="00C43692" w:rsidRPr="00E6646A" w:rsidSect="002462BF">
          <w:pgSz w:w="11900" w:h="16840"/>
          <w:pgMar w:top="851" w:right="418" w:bottom="0" w:left="993" w:header="709" w:footer="709"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Характеристика поточного стану довкілля, у тому числі </w:t>
            </w:r>
            <w:proofErr w:type="spellStart"/>
            <w:r w:rsidRPr="00F07CB6">
              <w:rPr>
                <w:sz w:val="24"/>
                <w:szCs w:val="24"/>
                <w:lang w:val="uk-UA"/>
              </w:rPr>
              <w:t>здоров</w:t>
            </w:r>
            <w:proofErr w:type="spellEnd"/>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F07CB6">
              <w:rPr>
                <w:sz w:val="24"/>
                <w:szCs w:val="24"/>
                <w:lang w:val="uk-UA"/>
              </w:rPr>
              <w:t>зобов</w:t>
            </w:r>
            <w:proofErr w:type="spellEnd"/>
            <w:r w:rsidRPr="00F07CB6">
              <w:rPr>
                <w:sz w:val="24"/>
                <w:szCs w:val="24"/>
              </w:rPr>
              <w:t>’</w:t>
            </w:r>
            <w:proofErr w:type="spellStart"/>
            <w:r w:rsidRPr="00F07CB6">
              <w:rPr>
                <w:sz w:val="24"/>
                <w:szCs w:val="24"/>
                <w:lang w:val="uk-UA"/>
              </w:rPr>
              <w:t>язань</w:t>
            </w:r>
            <w:proofErr w:type="spellEnd"/>
            <w:r w:rsidRPr="00F07CB6">
              <w:rPr>
                <w:sz w:val="24"/>
                <w:szCs w:val="24"/>
                <w:lang w:val="uk-UA"/>
              </w:rPr>
              <w:t xml:space="preserve">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0" w:name="_Toc75681"/>
      <w:r w:rsidRPr="00F07CB6">
        <w:rPr>
          <w:b/>
          <w:szCs w:val="24"/>
          <w:lang w:val="uk-UA"/>
        </w:rPr>
        <w:lastRenderedPageBreak/>
        <w:t>Передмова</w:t>
      </w:r>
      <w:bookmarkEnd w:id="0"/>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w:t>
      </w:r>
      <w:r w:rsidR="002462BF">
        <w:rPr>
          <w:sz w:val="24"/>
          <w:szCs w:val="24"/>
          <w:lang w:val="uk-UA"/>
        </w:rPr>
        <w:t xml:space="preserve"> (Закону)</w:t>
      </w:r>
      <w:r w:rsidRPr="00F07CB6">
        <w:rPr>
          <w:sz w:val="24"/>
          <w:szCs w:val="24"/>
          <w:lang w:val="uk-UA"/>
        </w:rPr>
        <w:t>,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32122B">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w:t>
      </w:r>
      <w:r w:rsidR="0032122B">
        <w:rPr>
          <w:sz w:val="24"/>
          <w:szCs w:val="24"/>
          <w:lang w:val="uk-UA"/>
        </w:rPr>
        <w:t xml:space="preserve"> </w:t>
      </w:r>
      <w:r w:rsidR="0032122B" w:rsidRPr="00F07CB6">
        <w:rPr>
          <w:sz w:val="24"/>
          <w:szCs w:val="24"/>
          <w:lang w:val="uk-UA"/>
        </w:rPr>
        <w:t>оцінка</w:t>
      </w:r>
      <w:r w:rsidR="002462BF">
        <w:rPr>
          <w:sz w:val="24"/>
          <w:szCs w:val="24"/>
          <w:lang w:val="uk-UA"/>
        </w:rPr>
        <w:t xml:space="preserve"> </w:t>
      </w:r>
      <w:proofErr w:type="spellStart"/>
      <w:r w:rsidR="002462BF">
        <w:rPr>
          <w:sz w:val="24"/>
          <w:szCs w:val="24"/>
          <w:lang w:val="uk-UA"/>
        </w:rPr>
        <w:t>проєкту</w:t>
      </w:r>
      <w:proofErr w:type="spellEnd"/>
      <w:r w:rsidR="002462BF">
        <w:rPr>
          <w:sz w:val="24"/>
          <w:szCs w:val="24"/>
          <w:lang w:val="uk-UA"/>
        </w:rPr>
        <w:t xml:space="preserve"> «Детальний план території для будівництва групи багатоквартирних житлових будинків з закладами громадського призначення на вул. Грушевського,89-а в м. </w:t>
      </w:r>
      <w:proofErr w:type="spellStart"/>
      <w:r w:rsidR="002462BF">
        <w:rPr>
          <w:sz w:val="24"/>
          <w:szCs w:val="24"/>
          <w:lang w:val="uk-UA"/>
        </w:rPr>
        <w:t>Калуші</w:t>
      </w:r>
      <w:proofErr w:type="spellEnd"/>
      <w:r w:rsidR="0032122B" w:rsidRPr="0032122B">
        <w:rPr>
          <w:sz w:val="24"/>
          <w:szCs w:val="24"/>
          <w:lang w:val="uk-UA"/>
        </w:rPr>
        <w:t>»</w:t>
      </w:r>
      <w:r w:rsidR="00811BA4">
        <w:rPr>
          <w:sz w:val="24"/>
          <w:szCs w:val="24"/>
          <w:lang w:val="uk-UA"/>
        </w:rPr>
        <w:t xml:space="preserve"> </w:t>
      </w:r>
      <w:r w:rsidR="0032122B">
        <w:rPr>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1"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1"/>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2"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3"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w:t>
      </w:r>
      <w:proofErr w:type="spellStart"/>
      <w:r w:rsidRPr="00F07CB6">
        <w:rPr>
          <w:sz w:val="24"/>
          <w:szCs w:val="24"/>
          <w:lang w:val="uk-UA"/>
        </w:rPr>
        <w:t>Міприроди</w:t>
      </w:r>
      <w:proofErr w:type="spellEnd"/>
      <w:r w:rsidRPr="00F07CB6">
        <w:rPr>
          <w:sz w:val="24"/>
          <w:szCs w:val="24"/>
          <w:lang w:val="uk-UA"/>
        </w:rPr>
        <w:t xml:space="preserve">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A76C0D" w:rsidRDefault="001077B4" w:rsidP="00B64C83">
      <w:pPr>
        <w:pStyle w:val="3"/>
        <w:spacing w:before="0" w:line="276" w:lineRule="auto"/>
        <w:ind w:left="-567" w:right="-426" w:firstLine="709"/>
        <w:jc w:val="both"/>
        <w:rPr>
          <w:rFonts w:ascii="Times New Roman" w:hAnsi="Times New Roman" w:cs="Times New Roman"/>
          <w:color w:val="auto"/>
          <w:lang w:val="uk-UA"/>
        </w:rPr>
      </w:pPr>
      <w:bookmarkStart w:id="4" w:name="_Toc75690"/>
      <w:proofErr w:type="spellStart"/>
      <w:r w:rsidRPr="00A76C0D">
        <w:rPr>
          <w:rFonts w:ascii="Times New Roman" w:hAnsi="Times New Roman" w:cs="Times New Roman"/>
          <w:color w:val="auto"/>
          <w:lang w:val="uk-UA"/>
        </w:rPr>
        <w:t>Проєкт</w:t>
      </w:r>
      <w:proofErr w:type="spellEnd"/>
      <w:r w:rsidRPr="00A76C0D">
        <w:rPr>
          <w:rFonts w:ascii="Times New Roman" w:hAnsi="Times New Roman" w:cs="Times New Roman"/>
          <w:color w:val="auto"/>
          <w:lang w:val="uk-UA"/>
        </w:rPr>
        <w:t xml:space="preserve"> «Детальний план території для будівництва групи багатоквартирних житлових будинків з закладами громадського призначення на вул. Грушевського,89-а в м. </w:t>
      </w:r>
      <w:proofErr w:type="spellStart"/>
      <w:r w:rsidRPr="00A76C0D">
        <w:rPr>
          <w:rFonts w:ascii="Times New Roman" w:hAnsi="Times New Roman" w:cs="Times New Roman"/>
          <w:color w:val="auto"/>
          <w:lang w:val="uk-UA"/>
        </w:rPr>
        <w:t>Калуші</w:t>
      </w:r>
      <w:proofErr w:type="spellEnd"/>
      <w:r w:rsidRPr="00A76C0D">
        <w:rPr>
          <w:rFonts w:ascii="Times New Roman" w:hAnsi="Times New Roman" w:cs="Times New Roman"/>
          <w:color w:val="auto"/>
          <w:lang w:val="uk-UA"/>
        </w:rPr>
        <w:t>» розробляється з ціллю визначення планувальної організац</w:t>
      </w:r>
      <w:r w:rsidR="007F4806" w:rsidRPr="00A76C0D">
        <w:rPr>
          <w:rFonts w:ascii="Times New Roman" w:hAnsi="Times New Roman" w:cs="Times New Roman"/>
          <w:color w:val="auto"/>
          <w:lang w:val="uk-UA"/>
        </w:rPr>
        <w:t>ії та  зміни цільового призначення</w:t>
      </w:r>
      <w:r w:rsidRPr="00A76C0D">
        <w:rPr>
          <w:rFonts w:ascii="Times New Roman" w:hAnsi="Times New Roman" w:cs="Times New Roman"/>
          <w:color w:val="auto"/>
          <w:lang w:val="uk-UA"/>
        </w:rPr>
        <w:t>, просторової композиції і параметрів забудови ландшафтної організації території площею 3,36530 га на вул. Грушевського м. Калуш.</w:t>
      </w:r>
      <w:bookmarkEnd w:id="4"/>
    </w:p>
    <w:p w:rsidR="00B64C83" w:rsidRPr="00A76C0D" w:rsidRDefault="00B64C83" w:rsidP="00B64C83">
      <w:pPr>
        <w:spacing w:after="63" w:line="276" w:lineRule="auto"/>
        <w:ind w:left="-567" w:right="-426" w:firstLine="706"/>
        <w:jc w:val="both"/>
        <w:rPr>
          <w:sz w:val="24"/>
          <w:szCs w:val="24"/>
          <w:lang w:val="uk-UA"/>
        </w:rPr>
      </w:pPr>
      <w:r w:rsidRPr="00A76C0D">
        <w:rPr>
          <w:sz w:val="24"/>
          <w:szCs w:val="24"/>
          <w:lang w:val="uk-UA"/>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уточнення містобудівної документації, визначення планувальних обмежень використання території згідно з державними будівельними та санітарно-гігієнічними нормами.</w:t>
      </w:r>
    </w:p>
    <w:p w:rsidR="00A76C0D" w:rsidRPr="00A76C0D" w:rsidRDefault="00B64C83" w:rsidP="00A76C0D">
      <w:pPr>
        <w:spacing w:after="63" w:line="276" w:lineRule="auto"/>
        <w:ind w:left="-567" w:right="-426" w:firstLine="706"/>
        <w:jc w:val="both"/>
        <w:rPr>
          <w:sz w:val="24"/>
          <w:szCs w:val="24"/>
          <w:lang w:val="uk-UA"/>
        </w:rPr>
      </w:pPr>
      <w:r w:rsidRPr="00A76C0D">
        <w:rPr>
          <w:bCs/>
          <w:sz w:val="24"/>
          <w:szCs w:val="24"/>
          <w:lang w:val="uk-UA"/>
        </w:rPr>
        <w:t xml:space="preserve">Детальний план </w:t>
      </w:r>
      <w:r w:rsidRPr="00A76C0D">
        <w:rPr>
          <w:sz w:val="24"/>
          <w:szCs w:val="24"/>
          <w:lang w:val="uk-UA"/>
        </w:rPr>
        <w:t xml:space="preserve">території (ДПТ) розробляється з метою визначення потужності та параметрів забудови відведеної земельної ділянки і уточнює положення генерального плану </w:t>
      </w:r>
      <w:r w:rsidRPr="00A76C0D">
        <w:rPr>
          <w:color w:val="000000"/>
          <w:sz w:val="24"/>
          <w:szCs w:val="24"/>
          <w:lang w:val="uk-UA"/>
        </w:rPr>
        <w:t>м. Калуша</w:t>
      </w:r>
      <w:r w:rsidRPr="00A76C0D">
        <w:rPr>
          <w:sz w:val="24"/>
          <w:szCs w:val="24"/>
          <w:lang w:val="uk-UA"/>
        </w:rPr>
        <w:t>.</w:t>
      </w:r>
    </w:p>
    <w:p w:rsidR="00A76C0D" w:rsidRPr="00A76C0D" w:rsidRDefault="00A76C0D" w:rsidP="00A76C0D">
      <w:pPr>
        <w:spacing w:after="63" w:line="276" w:lineRule="auto"/>
        <w:ind w:left="-567" w:right="-426" w:firstLine="706"/>
        <w:jc w:val="both"/>
        <w:rPr>
          <w:sz w:val="24"/>
          <w:szCs w:val="24"/>
          <w:lang w:val="uk-UA"/>
        </w:rPr>
      </w:pPr>
      <w:r w:rsidRPr="00A76C0D">
        <w:rPr>
          <w:sz w:val="24"/>
          <w:szCs w:val="24"/>
          <w:lang w:val="uk-UA"/>
        </w:rPr>
        <w:t>Планувальним обмеженням на території ДПТ є існуюча забудова (15-20м), охоронні зони майданчиків, та відступи від існуючих інженерних мереж. Охоронна зона від промислових та виробничих об’єктів – втратила свою актуальність, оскільки всі виробничі та складські будівлі винесені з суміжних ділянок. Взагалі в даному районі міста сформувалась чітка перспектива забудови вул. Грушевського-Писарська багатоквартирною житловою забудовою та громадськими об’єктами.</w:t>
      </w:r>
    </w:p>
    <w:p w:rsidR="00A76C0D" w:rsidRPr="00A76C0D" w:rsidRDefault="00A76C0D" w:rsidP="00A76C0D">
      <w:pPr>
        <w:ind w:left="131" w:right="-292" w:firstLine="720"/>
        <w:jc w:val="both"/>
        <w:rPr>
          <w:b/>
          <w:sz w:val="24"/>
          <w:szCs w:val="24"/>
          <w:u w:val="single"/>
          <w:lang w:val="uk-UA"/>
        </w:rPr>
      </w:pPr>
      <w:r w:rsidRPr="00A76C0D">
        <w:rPr>
          <w:b/>
          <w:sz w:val="24"/>
          <w:szCs w:val="24"/>
          <w:u w:val="single"/>
          <w:lang w:val="uk-UA"/>
        </w:rPr>
        <w:t xml:space="preserve">Ділянка  обмежена: </w:t>
      </w:r>
    </w:p>
    <w:p w:rsidR="00A76C0D" w:rsidRPr="00A76C0D" w:rsidRDefault="00A76C0D" w:rsidP="00A76C0D">
      <w:pPr>
        <w:pStyle w:val="a9"/>
        <w:numPr>
          <w:ilvl w:val="0"/>
          <w:numId w:val="6"/>
        </w:numPr>
        <w:suppressAutoHyphens/>
        <w:spacing w:after="0"/>
        <w:jc w:val="both"/>
        <w:rPr>
          <w:sz w:val="24"/>
          <w:szCs w:val="24"/>
          <w:lang w:val="uk-UA"/>
        </w:rPr>
      </w:pPr>
      <w:r w:rsidRPr="00A76C0D">
        <w:rPr>
          <w:sz w:val="24"/>
          <w:szCs w:val="24"/>
          <w:lang w:val="uk-UA"/>
        </w:rPr>
        <w:t>з півночі - існуюча забудова, вул. М. Грушевського;</w:t>
      </w:r>
    </w:p>
    <w:p w:rsidR="00A76C0D" w:rsidRPr="00A76C0D" w:rsidRDefault="00A76C0D" w:rsidP="00A76C0D">
      <w:pPr>
        <w:pStyle w:val="a9"/>
        <w:numPr>
          <w:ilvl w:val="0"/>
          <w:numId w:val="6"/>
        </w:numPr>
        <w:suppressAutoHyphens/>
        <w:spacing w:after="0"/>
        <w:jc w:val="both"/>
        <w:rPr>
          <w:color w:val="FF0000"/>
          <w:sz w:val="24"/>
          <w:szCs w:val="24"/>
          <w:lang w:val="uk-UA"/>
        </w:rPr>
      </w:pPr>
      <w:r w:rsidRPr="00A76C0D">
        <w:rPr>
          <w:sz w:val="24"/>
          <w:szCs w:val="24"/>
          <w:lang w:val="uk-UA"/>
        </w:rPr>
        <w:t xml:space="preserve">з  заходу </w:t>
      </w:r>
      <w:r w:rsidRPr="00A76C0D">
        <w:rPr>
          <w:color w:val="FF0000"/>
          <w:sz w:val="24"/>
          <w:szCs w:val="24"/>
          <w:lang w:val="uk-UA"/>
        </w:rPr>
        <w:t xml:space="preserve"> </w:t>
      </w:r>
      <w:r w:rsidRPr="00A76C0D">
        <w:rPr>
          <w:sz w:val="24"/>
          <w:szCs w:val="24"/>
          <w:lang w:val="uk-UA"/>
        </w:rPr>
        <w:t>– проїзд, гаражі  індивідуальна житлова забудова;</w:t>
      </w:r>
    </w:p>
    <w:p w:rsidR="00A76C0D" w:rsidRPr="00A76C0D" w:rsidRDefault="00A76C0D" w:rsidP="00A76C0D">
      <w:pPr>
        <w:pStyle w:val="a9"/>
        <w:numPr>
          <w:ilvl w:val="0"/>
          <w:numId w:val="6"/>
        </w:numPr>
        <w:suppressAutoHyphens/>
        <w:spacing w:after="0"/>
        <w:jc w:val="both"/>
        <w:rPr>
          <w:sz w:val="24"/>
          <w:szCs w:val="24"/>
          <w:lang w:val="uk-UA"/>
        </w:rPr>
      </w:pPr>
      <w:r w:rsidRPr="00A76C0D">
        <w:rPr>
          <w:sz w:val="24"/>
          <w:szCs w:val="24"/>
          <w:lang w:val="uk-UA"/>
        </w:rPr>
        <w:t>з сходу    –  існуюча забудова ;</w:t>
      </w:r>
    </w:p>
    <w:p w:rsidR="00A76C0D" w:rsidRDefault="00A76C0D" w:rsidP="00A76C0D">
      <w:pPr>
        <w:pStyle w:val="a9"/>
        <w:numPr>
          <w:ilvl w:val="0"/>
          <w:numId w:val="6"/>
        </w:numPr>
        <w:suppressAutoHyphens/>
        <w:spacing w:after="0"/>
        <w:jc w:val="both"/>
        <w:rPr>
          <w:sz w:val="24"/>
          <w:szCs w:val="24"/>
          <w:lang w:val="uk-UA"/>
        </w:rPr>
      </w:pPr>
      <w:r w:rsidRPr="00A76C0D">
        <w:rPr>
          <w:sz w:val="24"/>
          <w:szCs w:val="24"/>
          <w:lang w:val="uk-UA"/>
        </w:rPr>
        <w:t xml:space="preserve">з півдня – вул. Писарська,   </w:t>
      </w:r>
    </w:p>
    <w:p w:rsidR="00EF67FE" w:rsidRDefault="00A76C0D" w:rsidP="00EF67FE">
      <w:pPr>
        <w:pStyle w:val="a9"/>
        <w:suppressAutoHyphens/>
        <w:spacing w:after="0"/>
        <w:ind w:left="-426" w:right="-425" w:firstLine="426"/>
        <w:jc w:val="both"/>
        <w:rPr>
          <w:sz w:val="24"/>
          <w:szCs w:val="24"/>
          <w:lang w:val="uk-UA"/>
        </w:rPr>
      </w:pPr>
      <w:r w:rsidRPr="00A76C0D">
        <w:rPr>
          <w:sz w:val="24"/>
          <w:szCs w:val="24"/>
          <w:lang w:val="uk-UA"/>
        </w:rPr>
        <w:t xml:space="preserve">Ділянка знаходиться в межах </w:t>
      </w:r>
      <w:r w:rsidRPr="00A76C0D">
        <w:rPr>
          <w:color w:val="000000"/>
          <w:sz w:val="24"/>
          <w:szCs w:val="24"/>
          <w:lang w:val="uk-UA"/>
        </w:rPr>
        <w:t xml:space="preserve"> м. Калуша </w:t>
      </w:r>
      <w:r w:rsidRPr="00A76C0D">
        <w:rPr>
          <w:sz w:val="24"/>
          <w:szCs w:val="24"/>
          <w:lang w:val="uk-UA"/>
        </w:rPr>
        <w:t>і є придатною для розміщення житлової забудови.</w:t>
      </w:r>
    </w:p>
    <w:p w:rsidR="00EF67FE" w:rsidRPr="00EF67FE" w:rsidRDefault="00EF67FE" w:rsidP="00EF67FE">
      <w:pPr>
        <w:pStyle w:val="a4"/>
        <w:suppressAutoHyphens/>
        <w:ind w:left="786"/>
        <w:rPr>
          <w:sz w:val="26"/>
          <w:szCs w:val="26"/>
          <w:lang w:val="uk-UA"/>
        </w:rPr>
      </w:pPr>
      <w:r w:rsidRPr="00EF67FE">
        <w:rPr>
          <w:sz w:val="26"/>
          <w:szCs w:val="26"/>
          <w:lang w:val="uk-UA"/>
        </w:rPr>
        <w:t>Використання території</w:t>
      </w:r>
      <w:r>
        <w:rPr>
          <w:sz w:val="26"/>
          <w:szCs w:val="26"/>
          <w:lang w:val="uk-UA"/>
        </w:rPr>
        <w:t>.</w:t>
      </w:r>
    </w:p>
    <w:p w:rsidR="00EF67FE" w:rsidRPr="00EF67FE" w:rsidRDefault="00EF67FE" w:rsidP="00EF67FE">
      <w:pPr>
        <w:ind w:left="-426" w:right="-284" w:firstLine="568"/>
        <w:jc w:val="both"/>
        <w:rPr>
          <w:sz w:val="24"/>
          <w:szCs w:val="24"/>
          <w:lang w:val="uk-UA"/>
        </w:rPr>
      </w:pPr>
      <w:r w:rsidRPr="00EF67FE">
        <w:rPr>
          <w:sz w:val="24"/>
          <w:szCs w:val="24"/>
          <w:lang w:val="uk-UA"/>
        </w:rPr>
        <w:t xml:space="preserve">На даний час на ділянці, що пропонується для </w:t>
      </w:r>
      <w:r w:rsidRPr="00EF67FE">
        <w:rPr>
          <w:bCs/>
          <w:color w:val="000000"/>
          <w:sz w:val="24"/>
          <w:szCs w:val="24"/>
          <w:lang w:val="uk-UA" w:eastAsia="uk-UA"/>
        </w:rPr>
        <w:t xml:space="preserve"> будівництва  багатоквартирної житлової забудови  з приміщеннями громадського призначення та реконструкцією солодового цеху</w:t>
      </w:r>
      <w:r w:rsidRPr="00EF67FE">
        <w:rPr>
          <w:sz w:val="24"/>
          <w:szCs w:val="24"/>
          <w:lang w:val="uk-UA"/>
        </w:rPr>
        <w:t xml:space="preserve">,  є декілька будівель, більша частина з яких, підлягають зносу. </w:t>
      </w:r>
    </w:p>
    <w:p w:rsidR="00EF67FE" w:rsidRDefault="00EF67FE" w:rsidP="00EF67FE">
      <w:pPr>
        <w:ind w:left="-426" w:right="-284" w:firstLine="1135"/>
        <w:jc w:val="both"/>
        <w:rPr>
          <w:rFonts w:ascii="Arial" w:hAnsi="Arial" w:cs="Arial"/>
          <w:color w:val="333333"/>
          <w:sz w:val="24"/>
          <w:szCs w:val="24"/>
          <w:shd w:val="clear" w:color="auto" w:fill="FFFFFF"/>
          <w:lang w:val="uk-UA"/>
        </w:rPr>
      </w:pPr>
      <w:r>
        <w:rPr>
          <w:sz w:val="24"/>
          <w:szCs w:val="24"/>
          <w:lang w:val="uk-UA"/>
        </w:rPr>
        <w:t>Цільове призначення ділянки.</w:t>
      </w:r>
      <w:r w:rsidRPr="00EF67FE">
        <w:rPr>
          <w:rFonts w:ascii="Arial" w:hAnsi="Arial" w:cs="Arial"/>
          <w:color w:val="333333"/>
          <w:sz w:val="24"/>
          <w:szCs w:val="24"/>
          <w:shd w:val="clear" w:color="auto" w:fill="FFFFFF"/>
          <w:lang w:val="uk-UA"/>
        </w:rPr>
        <w:t xml:space="preserve">     </w:t>
      </w:r>
    </w:p>
    <w:p w:rsidR="00B64C83" w:rsidRDefault="00EF67FE" w:rsidP="00F67FBF">
      <w:pPr>
        <w:ind w:left="-567" w:right="-284" w:firstLine="567"/>
        <w:jc w:val="both"/>
        <w:rPr>
          <w:bCs/>
          <w:color w:val="000000"/>
          <w:sz w:val="24"/>
          <w:szCs w:val="24"/>
          <w:lang w:val="uk-UA" w:eastAsia="uk-UA"/>
        </w:rPr>
      </w:pPr>
      <w:r w:rsidRPr="00EF67FE">
        <w:rPr>
          <w:bCs/>
          <w:color w:val="000000"/>
          <w:sz w:val="24"/>
          <w:szCs w:val="24"/>
          <w:lang w:val="uk-UA" w:eastAsia="uk-UA"/>
        </w:rPr>
        <w:lastRenderedPageBreak/>
        <w:t>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цілісного майнового комплексу пивзаводу.</w:t>
      </w:r>
    </w:p>
    <w:p w:rsidR="00F67FBF" w:rsidRDefault="00F67FBF" w:rsidP="00F67FBF">
      <w:pPr>
        <w:ind w:left="-567" w:right="-284" w:firstLine="567"/>
        <w:jc w:val="both"/>
        <w:rPr>
          <w:bCs/>
          <w:color w:val="000000"/>
          <w:sz w:val="24"/>
          <w:szCs w:val="24"/>
          <w:lang w:val="uk-UA" w:eastAsia="uk-UA"/>
        </w:rPr>
      </w:pPr>
      <w:r>
        <w:rPr>
          <w:bCs/>
          <w:color w:val="000000"/>
          <w:sz w:val="24"/>
          <w:szCs w:val="24"/>
          <w:lang w:val="uk-UA" w:eastAsia="uk-UA"/>
        </w:rPr>
        <w:t>Планувальні зміни.</w:t>
      </w:r>
    </w:p>
    <w:p w:rsidR="00F67FBF" w:rsidRPr="00F67FBF" w:rsidRDefault="00F67FBF" w:rsidP="00F67FBF">
      <w:pPr>
        <w:autoSpaceDE w:val="0"/>
        <w:autoSpaceDN w:val="0"/>
        <w:adjustRightInd w:val="0"/>
        <w:ind w:left="-567" w:right="-284" w:firstLine="567"/>
        <w:jc w:val="both"/>
        <w:rPr>
          <w:color w:val="000000"/>
          <w:sz w:val="24"/>
          <w:szCs w:val="24"/>
          <w:lang w:val="uk-UA"/>
        </w:rPr>
      </w:pPr>
      <w:r w:rsidRPr="00F67FBF">
        <w:rPr>
          <w:sz w:val="24"/>
          <w:szCs w:val="24"/>
          <w:lang w:val="uk-UA"/>
        </w:rPr>
        <w:t xml:space="preserve">За функціональним </w:t>
      </w:r>
      <w:r w:rsidRPr="00F67FBF">
        <w:rPr>
          <w:color w:val="000000"/>
          <w:sz w:val="24"/>
          <w:szCs w:val="24"/>
          <w:lang w:val="uk-UA"/>
        </w:rPr>
        <w:t>призначенням більшість території проектування передбачається під розміщення багатоквартирної житлової забудови з вбудованими закладами громадського призначення.</w:t>
      </w:r>
    </w:p>
    <w:p w:rsidR="00F67FBF" w:rsidRDefault="00F67FBF" w:rsidP="00F67FBF">
      <w:pPr>
        <w:pStyle w:val="21"/>
        <w:ind w:left="-567" w:right="-284" w:firstLine="567"/>
        <w:jc w:val="both"/>
        <w:rPr>
          <w:sz w:val="24"/>
          <w:szCs w:val="24"/>
          <w:lang w:val="uk-UA"/>
        </w:rPr>
      </w:pPr>
      <w:r w:rsidRPr="00F67FBF">
        <w:rPr>
          <w:color w:val="000000"/>
          <w:sz w:val="24"/>
          <w:szCs w:val="24"/>
          <w:lang w:val="uk-UA"/>
        </w:rPr>
        <w:t xml:space="preserve"> Площа забудови</w:t>
      </w:r>
      <w:r w:rsidRPr="00F67FBF">
        <w:rPr>
          <w:bCs/>
          <w:color w:val="000000"/>
          <w:sz w:val="24"/>
          <w:szCs w:val="24"/>
          <w:lang w:val="uk-UA" w:eastAsia="uk-UA"/>
        </w:rPr>
        <w:t xml:space="preserve"> для будівництва  багатоквартирної житлової забудови  з приміщеннями громадського призначення</w:t>
      </w:r>
      <w:r w:rsidRPr="00F67FBF">
        <w:rPr>
          <w:color w:val="000000"/>
          <w:sz w:val="24"/>
          <w:szCs w:val="24"/>
          <w:lang w:val="uk-UA"/>
        </w:rPr>
        <w:t xml:space="preserve">  становить </w:t>
      </w:r>
      <w:r w:rsidRPr="00F67FBF">
        <w:rPr>
          <w:sz w:val="24"/>
          <w:szCs w:val="24"/>
          <w:lang w:val="uk-UA"/>
        </w:rPr>
        <w:t>близько 24 %</w:t>
      </w:r>
      <w:r w:rsidRPr="00F67FBF">
        <w:rPr>
          <w:color w:val="000000"/>
          <w:sz w:val="24"/>
          <w:szCs w:val="24"/>
          <w:lang w:val="uk-UA"/>
        </w:rPr>
        <w:t>, (площі – див. техніко-економічні показники</w:t>
      </w:r>
      <w:r w:rsidRPr="00F67FBF">
        <w:rPr>
          <w:sz w:val="24"/>
          <w:szCs w:val="24"/>
          <w:lang w:val="uk-UA"/>
        </w:rPr>
        <w:t>).</w:t>
      </w:r>
    </w:p>
    <w:p w:rsidR="00F67FBF" w:rsidRPr="00F67FBF" w:rsidRDefault="00F67FBF" w:rsidP="00F67FBF">
      <w:pPr>
        <w:pStyle w:val="21"/>
        <w:ind w:left="-567" w:right="-284" w:firstLine="567"/>
        <w:jc w:val="both"/>
        <w:rPr>
          <w:sz w:val="24"/>
          <w:szCs w:val="24"/>
          <w:lang w:val="uk-UA"/>
        </w:rPr>
      </w:pPr>
      <w:r w:rsidRPr="00F67FBF">
        <w:rPr>
          <w:sz w:val="24"/>
          <w:szCs w:val="24"/>
          <w:lang w:val="uk-UA"/>
        </w:rPr>
        <w:t xml:space="preserve">Структура забудови в межах забудови території проектування ДПТ наступна: </w:t>
      </w:r>
      <w:r w:rsidRPr="00F67FBF">
        <w:rPr>
          <w:color w:val="000000"/>
          <w:sz w:val="24"/>
          <w:szCs w:val="24"/>
          <w:lang w:val="uk-UA"/>
        </w:rPr>
        <w:t xml:space="preserve">  </w:t>
      </w:r>
      <w:r w:rsidRPr="00F67FBF">
        <w:rPr>
          <w:sz w:val="24"/>
          <w:szCs w:val="24"/>
          <w:lang w:val="uk-UA"/>
        </w:rPr>
        <w:t>багатоквартирна житло</w:t>
      </w:r>
      <w:r w:rsidRPr="00F67FBF">
        <w:rPr>
          <w:color w:val="000000"/>
          <w:sz w:val="24"/>
          <w:szCs w:val="24"/>
          <w:lang w:val="uk-UA"/>
        </w:rPr>
        <w:t xml:space="preserve">ва забудова  з вбудованими закладами громадського призначення складається з 18-ти секцій  9-ти  поверхових з технічним поверхом  житлових будинків, а також відновлений Солодовий цех пивоварні, дитячих, спортивних та відпочинкових майданчиків, а також господарський та майданчик для </w:t>
      </w:r>
      <w:proofErr w:type="spellStart"/>
      <w:r w:rsidRPr="00F67FBF">
        <w:rPr>
          <w:color w:val="000000"/>
          <w:sz w:val="24"/>
          <w:szCs w:val="24"/>
          <w:lang w:val="uk-UA"/>
        </w:rPr>
        <w:t>сміттєконтейнерів</w:t>
      </w:r>
      <w:proofErr w:type="spellEnd"/>
      <w:r w:rsidRPr="00F67FBF">
        <w:rPr>
          <w:color w:val="000000"/>
          <w:sz w:val="24"/>
          <w:szCs w:val="24"/>
          <w:lang w:val="uk-UA"/>
        </w:rPr>
        <w:t xml:space="preserve">, благоустрій і </w:t>
      </w:r>
      <w:proofErr w:type="spellStart"/>
      <w:r w:rsidRPr="00F67FBF">
        <w:rPr>
          <w:color w:val="000000"/>
          <w:sz w:val="24"/>
          <w:szCs w:val="24"/>
          <w:lang w:val="uk-UA"/>
        </w:rPr>
        <w:t>парковка</w:t>
      </w:r>
      <w:proofErr w:type="spellEnd"/>
      <w:r w:rsidRPr="00F67FBF">
        <w:rPr>
          <w:color w:val="000000"/>
          <w:sz w:val="24"/>
          <w:szCs w:val="24"/>
          <w:lang w:val="uk-UA"/>
        </w:rPr>
        <w:t xml:space="preserve"> для автомобілів.</w:t>
      </w:r>
    </w:p>
    <w:p w:rsidR="00F67FBF" w:rsidRPr="00F67FBF" w:rsidRDefault="00F67FBF" w:rsidP="00F67FBF">
      <w:pPr>
        <w:pStyle w:val="21"/>
        <w:ind w:left="-567" w:right="-284" w:firstLine="567"/>
        <w:jc w:val="both"/>
        <w:rPr>
          <w:sz w:val="24"/>
          <w:szCs w:val="24"/>
          <w:lang w:val="uk-UA"/>
        </w:rPr>
      </w:pPr>
      <w:r w:rsidRPr="00F67FBF">
        <w:rPr>
          <w:sz w:val="24"/>
          <w:szCs w:val="24"/>
          <w:lang w:val="uk-UA"/>
        </w:rPr>
        <w:t xml:space="preserve">Проектоване цільове призначення ділянки – </w:t>
      </w:r>
      <w:r w:rsidRPr="00F67FBF">
        <w:rPr>
          <w:rFonts w:ascii="Arial" w:hAnsi="Arial" w:cs="Arial"/>
          <w:color w:val="333333"/>
          <w:sz w:val="24"/>
          <w:szCs w:val="24"/>
          <w:shd w:val="clear" w:color="auto" w:fill="FFFFFF"/>
        </w:rPr>
        <w:t xml:space="preserve"> </w:t>
      </w:r>
      <w:r w:rsidRPr="00F67FBF">
        <w:rPr>
          <w:color w:val="000000"/>
          <w:sz w:val="24"/>
          <w:szCs w:val="24"/>
          <w:lang w:val="uk-UA"/>
        </w:rPr>
        <w:t>Для будівництва і обслуговування багатоквартирних житлових будинків з закладами громадського призначення</w:t>
      </w:r>
      <w:r w:rsidRPr="00F67FBF">
        <w:rPr>
          <w:sz w:val="24"/>
          <w:szCs w:val="24"/>
          <w:lang w:val="uk-UA"/>
        </w:rPr>
        <w:t>.</w:t>
      </w:r>
    </w:p>
    <w:p w:rsidR="00F67FBF" w:rsidRPr="00F67FBF" w:rsidRDefault="00F67FBF" w:rsidP="00F67FBF">
      <w:pPr>
        <w:pStyle w:val="21"/>
        <w:ind w:left="-567" w:right="-284" w:firstLine="720"/>
        <w:jc w:val="both"/>
        <w:rPr>
          <w:sz w:val="24"/>
          <w:szCs w:val="24"/>
          <w:lang w:val="uk-UA"/>
        </w:rPr>
      </w:pPr>
      <w:r w:rsidRPr="00F67FBF">
        <w:rPr>
          <w:color w:val="000000"/>
          <w:sz w:val="24"/>
          <w:szCs w:val="24"/>
          <w:lang w:val="uk-UA"/>
        </w:rPr>
        <w:t>Згідно розробленого детального плану та аналізу існуючого стану на території опрацювання розміщено житловий квартал з повним набором функціонального забезпечення</w:t>
      </w:r>
      <w:r w:rsidRPr="00F67FBF">
        <w:rPr>
          <w:sz w:val="24"/>
          <w:szCs w:val="24"/>
          <w:lang w:val="uk-UA"/>
        </w:rPr>
        <w:t xml:space="preserve">. </w:t>
      </w:r>
    </w:p>
    <w:p w:rsidR="00F67FBF" w:rsidRPr="00F67FBF" w:rsidRDefault="00F67FBF" w:rsidP="00F67FBF">
      <w:pPr>
        <w:pStyle w:val="21"/>
        <w:ind w:left="-567" w:right="-284" w:firstLine="720"/>
        <w:jc w:val="both"/>
        <w:rPr>
          <w:sz w:val="24"/>
          <w:szCs w:val="24"/>
          <w:lang w:val="uk-UA"/>
        </w:rPr>
      </w:pPr>
      <w:r w:rsidRPr="00F67FBF">
        <w:rPr>
          <w:sz w:val="24"/>
          <w:szCs w:val="24"/>
          <w:lang w:val="uk-UA"/>
        </w:rPr>
        <w:t xml:space="preserve">Для розрахунку кількості мешканців приймається максимальна щільність забудови 450 осіб/га. </w:t>
      </w:r>
    </w:p>
    <w:p w:rsidR="00F67FBF" w:rsidRPr="00F67FBF" w:rsidRDefault="00F67FBF" w:rsidP="00F67FBF">
      <w:pPr>
        <w:pStyle w:val="21"/>
        <w:ind w:left="-567" w:right="-284" w:firstLine="720"/>
        <w:jc w:val="both"/>
        <w:rPr>
          <w:sz w:val="24"/>
          <w:szCs w:val="24"/>
          <w:lang w:val="uk-UA"/>
        </w:rPr>
      </w:pPr>
      <w:r w:rsidRPr="00F67FBF">
        <w:rPr>
          <w:sz w:val="24"/>
          <w:szCs w:val="24"/>
          <w:lang w:val="uk-UA"/>
        </w:rPr>
        <w:t xml:space="preserve">Відповідно на території ДПТ проживатиме до </w:t>
      </w:r>
      <w:r w:rsidRPr="00F67FBF">
        <w:rPr>
          <w:color w:val="000000"/>
          <w:sz w:val="24"/>
          <w:szCs w:val="24"/>
          <w:lang w:val="uk-UA"/>
        </w:rPr>
        <w:t>2 200 мешканців</w:t>
      </w:r>
      <w:r w:rsidRPr="00F67FBF">
        <w:rPr>
          <w:sz w:val="24"/>
          <w:szCs w:val="24"/>
          <w:lang w:val="uk-UA"/>
        </w:rPr>
        <w:t>.</w:t>
      </w:r>
    </w:p>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 xml:space="preserve">Характеристика поточного стану довкілля, у тому числі </w:t>
      </w:r>
      <w:proofErr w:type="spellStart"/>
      <w:r w:rsidRPr="00F07CB6">
        <w:rPr>
          <w:b/>
          <w:szCs w:val="24"/>
          <w:lang w:val="uk-UA"/>
        </w:rPr>
        <w:t>здоров</w:t>
      </w:r>
      <w:proofErr w:type="spellEnd"/>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5"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5"/>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A76C0D">
        <w:rPr>
          <w:sz w:val="24"/>
          <w:szCs w:val="24"/>
          <w:lang w:val="uk-UA"/>
        </w:rPr>
        <w:t xml:space="preserve"> </w:t>
      </w:r>
      <w:r w:rsidR="00D1720C">
        <w:rPr>
          <w:sz w:val="24"/>
          <w:szCs w:val="24"/>
          <w:lang w:val="uk-UA"/>
        </w:rPr>
        <w:t>південно-західній</w:t>
      </w:r>
      <w:r w:rsidR="00E92DC6" w:rsidRPr="00F07CB6">
        <w:rPr>
          <w:sz w:val="24"/>
          <w:szCs w:val="24"/>
          <w:lang w:val="uk-UA"/>
        </w:rPr>
        <w:t xml:space="preserve"> частині міста </w:t>
      </w:r>
      <w:r w:rsidR="00D1720C">
        <w:rPr>
          <w:sz w:val="24"/>
          <w:szCs w:val="24"/>
          <w:lang w:val="uk-UA"/>
        </w:rPr>
        <w:t xml:space="preserve">та межує із зоною багато квартирною та садибної </w:t>
      </w:r>
      <w:r w:rsidR="0032122B">
        <w:rPr>
          <w:sz w:val="24"/>
          <w:szCs w:val="24"/>
          <w:lang w:val="uk-UA"/>
        </w:rPr>
        <w:t xml:space="preserve"> </w:t>
      </w:r>
      <w:r w:rsidR="00165B96">
        <w:rPr>
          <w:sz w:val="24"/>
          <w:szCs w:val="24"/>
          <w:lang w:val="uk-UA"/>
        </w:rPr>
        <w:t>забудови</w:t>
      </w:r>
      <w:r w:rsidR="00CB0410" w:rsidRPr="00F07CB6">
        <w:rPr>
          <w:sz w:val="24"/>
          <w:szCs w:val="24"/>
          <w:lang w:val="uk-UA"/>
        </w:rPr>
        <w:t xml:space="preserve"> міста </w:t>
      </w:r>
      <w:r w:rsidRPr="00F07CB6">
        <w:rPr>
          <w:sz w:val="24"/>
          <w:szCs w:val="24"/>
          <w:lang w:val="uk-UA"/>
        </w:rPr>
        <w:t>Калуш. Район представлений дуже пологими схилами Калуської улоговини. Ухили з</w:t>
      </w:r>
      <w:r w:rsidR="00D63191">
        <w:rPr>
          <w:sz w:val="24"/>
          <w:szCs w:val="24"/>
          <w:lang w:val="uk-UA"/>
        </w:rPr>
        <w:t>емної поверхні коливаються від 2</w:t>
      </w:r>
      <w:r w:rsidRPr="00F07CB6">
        <w:rPr>
          <w:sz w:val="24"/>
          <w:szCs w:val="24"/>
          <w:lang w:val="uk-UA"/>
        </w:rPr>
        <w:t xml:space="preserve">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6"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6"/>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w:t>
      </w:r>
      <w:proofErr w:type="spellStart"/>
      <w:r w:rsidR="00503715" w:rsidRPr="00F07CB6">
        <w:rPr>
          <w:sz w:val="24"/>
          <w:szCs w:val="24"/>
          <w:lang w:val="uk-UA"/>
        </w:rPr>
        <w:t>Пригоргансько-Передкарпатської</w:t>
      </w:r>
      <w:proofErr w:type="spellEnd"/>
      <w:r w:rsidR="00503715" w:rsidRPr="00F07CB6">
        <w:rPr>
          <w:sz w:val="24"/>
          <w:szCs w:val="24"/>
          <w:lang w:val="uk-UA"/>
        </w:rPr>
        <w:t xml:space="preserve"> </w:t>
      </w:r>
      <w:proofErr w:type="spellStart"/>
      <w:r w:rsidR="00503715" w:rsidRPr="00F07CB6">
        <w:rPr>
          <w:sz w:val="24"/>
          <w:szCs w:val="24"/>
          <w:lang w:val="uk-UA"/>
        </w:rPr>
        <w:t>пластово</w:t>
      </w:r>
      <w:proofErr w:type="spellEnd"/>
      <w:r w:rsidR="00503715" w:rsidRPr="00F07CB6">
        <w:rPr>
          <w:sz w:val="24"/>
          <w:szCs w:val="24"/>
          <w:lang w:val="uk-UA"/>
        </w:rPr>
        <w:t xml:space="preserve">-акумулятивної височини на неогенових відкладах. </w:t>
      </w:r>
    </w:p>
    <w:p w:rsidR="00C93494"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D63191" w:rsidRPr="00F07CB6" w:rsidRDefault="00DD25D3" w:rsidP="00DD25D3">
      <w:pPr>
        <w:spacing w:line="276" w:lineRule="auto"/>
        <w:ind w:left="-567" w:right="-285"/>
        <w:jc w:val="both"/>
        <w:rPr>
          <w:sz w:val="24"/>
          <w:szCs w:val="24"/>
          <w:lang w:val="uk-UA"/>
        </w:rPr>
      </w:pPr>
      <w:r w:rsidRPr="00DD25D3">
        <w:rPr>
          <w:noProof/>
          <w:sz w:val="24"/>
          <w:szCs w:val="24"/>
        </w:rPr>
        <w:drawing>
          <wp:inline distT="0" distB="0" distL="0" distR="0" wp14:anchorId="1970E699" wp14:editId="32D1EF31">
            <wp:extent cx="6353175" cy="217912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0006" cy="2188325"/>
                    </a:xfrm>
                    <a:prstGeom prst="rect">
                      <a:avLst/>
                    </a:prstGeom>
                  </pic:spPr>
                </pic:pic>
              </a:graphicData>
            </a:graphic>
          </wp:inline>
        </w:drawing>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w:t>
      </w:r>
      <w:r w:rsidRPr="00F07CB6">
        <w:rPr>
          <w:sz w:val="24"/>
          <w:szCs w:val="24"/>
          <w:lang w:val="uk-UA"/>
        </w:rPr>
        <w:lastRenderedPageBreak/>
        <w:t xml:space="preserve">– </w:t>
      </w:r>
      <w:proofErr w:type="spellStart"/>
      <w:r w:rsidRPr="00F07CB6">
        <w:rPr>
          <w:sz w:val="24"/>
          <w:szCs w:val="24"/>
          <w:lang w:val="uk-UA"/>
        </w:rPr>
        <w:t>сильноагревний</w:t>
      </w:r>
      <w:proofErr w:type="spellEnd"/>
      <w:r w:rsidRPr="00F07CB6">
        <w:rPr>
          <w:sz w:val="24"/>
          <w:szCs w:val="24"/>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C93494"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00DD25D3" w:rsidRPr="00F07CB6">
        <w:rPr>
          <w:sz w:val="24"/>
          <w:szCs w:val="24"/>
          <w:lang w:val="uk-UA"/>
        </w:rPr>
        <w:t xml:space="preserve">територія </w:t>
      </w:r>
      <w:r w:rsidRPr="00F07CB6">
        <w:rPr>
          <w:sz w:val="24"/>
          <w:szCs w:val="24"/>
          <w:lang w:val="uk-UA"/>
        </w:rPr>
        <w:t>сприятлива</w:t>
      </w:r>
      <w:r w:rsidR="00DD25D3">
        <w:rPr>
          <w:sz w:val="24"/>
          <w:szCs w:val="24"/>
          <w:lang w:val="uk-UA"/>
        </w:rPr>
        <w:t xml:space="preserve"> для будівництва.</w:t>
      </w:r>
      <w:r w:rsidRPr="00F07CB6">
        <w:rPr>
          <w:sz w:val="24"/>
          <w:szCs w:val="24"/>
          <w:lang w:val="uk-UA"/>
        </w:rPr>
        <w:t xml:space="preserve"> </w:t>
      </w:r>
      <w:r w:rsidR="00C93494"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7"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7"/>
    </w:p>
    <w:p w:rsidR="00E6333F" w:rsidRPr="00F07CB6" w:rsidRDefault="0036199F" w:rsidP="002001B8">
      <w:pPr>
        <w:spacing w:line="276" w:lineRule="auto"/>
        <w:ind w:left="-567" w:right="-284" w:firstLine="709"/>
        <w:jc w:val="both"/>
        <w:rPr>
          <w:sz w:val="24"/>
          <w:szCs w:val="24"/>
          <w:lang w:val="uk-UA"/>
        </w:rPr>
      </w:pPr>
      <w:r w:rsidRPr="00F07CB6">
        <w:rPr>
          <w:sz w:val="24"/>
          <w:szCs w:val="24"/>
          <w:lang w:val="uk-UA"/>
        </w:rPr>
        <w:t xml:space="preserve">Місто Калуш лежить в </w:t>
      </w:r>
      <w:proofErr w:type="spellStart"/>
      <w:r w:rsidRPr="00F07CB6">
        <w:rPr>
          <w:sz w:val="24"/>
          <w:szCs w:val="24"/>
          <w:lang w:val="uk-UA"/>
        </w:rPr>
        <w:t>атлантико</w:t>
      </w:r>
      <w:proofErr w:type="spellEnd"/>
      <w:r w:rsidRPr="00F07CB6">
        <w:rPr>
          <w:sz w:val="24"/>
          <w:szCs w:val="24"/>
          <w:lang w:val="uk-UA"/>
        </w:rPr>
        <w:t xml:space="preserve">-континентальній кліматичній області. Клімат міста </w:t>
      </w:r>
      <w:proofErr w:type="spellStart"/>
      <w:r w:rsidRPr="00F07CB6">
        <w:rPr>
          <w:sz w:val="24"/>
          <w:szCs w:val="24"/>
          <w:lang w:val="uk-UA"/>
        </w:rPr>
        <w:t>помірно</w:t>
      </w:r>
      <w:proofErr w:type="spellEnd"/>
      <w:r w:rsidRPr="00F07CB6">
        <w:rPr>
          <w:sz w:val="24"/>
          <w:szCs w:val="24"/>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Pr="00F07CB6">
        <w:rPr>
          <w:sz w:val="24"/>
          <w:szCs w:val="24"/>
          <w:lang w:val="uk-UA"/>
        </w:rPr>
        <w:t>помірно</w:t>
      </w:r>
      <w:proofErr w:type="spellEnd"/>
      <w:r w:rsidRPr="00F07CB6">
        <w:rPr>
          <w:sz w:val="24"/>
          <w:szCs w:val="24"/>
          <w:lang w:val="uk-UA"/>
        </w:rPr>
        <w:t xml:space="preserve">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Відповідно до ДСТУ-Н Б В.1.1-27:2010 «Будівельна кліматологія» тривалість опалювального періоду складає 179 діб. Відповідно до схеми архітектурно</w:t>
      </w:r>
      <w:r w:rsidR="00EF67FE">
        <w:rPr>
          <w:sz w:val="24"/>
          <w:szCs w:val="24"/>
          <w:lang w:val="uk-UA"/>
        </w:rPr>
        <w:t xml:space="preserve"> </w:t>
      </w:r>
      <w:r w:rsidRPr="00F07CB6">
        <w:rPr>
          <w:sz w:val="24"/>
          <w:szCs w:val="24"/>
          <w:lang w:val="uk-UA"/>
        </w:rPr>
        <w:t>будівельного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w:t>
      </w:r>
      <w:r w:rsidRPr="00F07CB6">
        <w:rPr>
          <w:sz w:val="24"/>
          <w:szCs w:val="24"/>
          <w:lang w:val="uk-UA"/>
        </w:rPr>
        <w:lastRenderedPageBreak/>
        <w:t>хмар переважають високо-купчасті (</w:t>
      </w:r>
      <w:proofErr w:type="spellStart"/>
      <w:r w:rsidRPr="00F07CB6">
        <w:rPr>
          <w:sz w:val="24"/>
          <w:szCs w:val="24"/>
          <w:lang w:val="uk-UA"/>
        </w:rPr>
        <w:t>Altocumulus</w:t>
      </w:r>
      <w:proofErr w:type="spellEnd"/>
      <w:r w:rsidRPr="00F07CB6">
        <w:rPr>
          <w:sz w:val="24"/>
          <w:szCs w:val="24"/>
          <w:lang w:val="uk-UA"/>
        </w:rPr>
        <w:t xml:space="preserve">, </w:t>
      </w:r>
      <w:proofErr w:type="spellStart"/>
      <w:r w:rsidRPr="00F07CB6">
        <w:rPr>
          <w:sz w:val="24"/>
          <w:szCs w:val="24"/>
          <w:lang w:val="uk-UA"/>
        </w:rPr>
        <w:t>Ac</w:t>
      </w:r>
      <w:proofErr w:type="spellEnd"/>
      <w:r w:rsidRPr="00F07CB6">
        <w:rPr>
          <w:sz w:val="24"/>
          <w:szCs w:val="24"/>
          <w:lang w:val="uk-UA"/>
        </w:rPr>
        <w:t>), перисті хмари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xml:space="preserve">), </w:t>
      </w:r>
      <w:proofErr w:type="spellStart"/>
      <w:r w:rsidRPr="00F07CB6">
        <w:rPr>
          <w:sz w:val="24"/>
          <w:szCs w:val="24"/>
          <w:lang w:val="uk-UA"/>
        </w:rPr>
        <w:t>перисто</w:t>
      </w:r>
      <w:proofErr w:type="spellEnd"/>
      <w:r w:rsidRPr="00F07CB6">
        <w:rPr>
          <w:sz w:val="24"/>
          <w:szCs w:val="24"/>
          <w:lang w:val="uk-UA"/>
        </w:rPr>
        <w:t>-шаруваті (</w:t>
      </w:r>
      <w:proofErr w:type="spellStart"/>
      <w:r w:rsidRPr="00F07CB6">
        <w:rPr>
          <w:sz w:val="24"/>
          <w:szCs w:val="24"/>
          <w:lang w:val="uk-UA"/>
        </w:rPr>
        <w:t>Cirrostratus</w:t>
      </w:r>
      <w:proofErr w:type="spellEnd"/>
      <w:r w:rsidRPr="00F07CB6">
        <w:rPr>
          <w:sz w:val="24"/>
          <w:szCs w:val="24"/>
          <w:lang w:val="uk-UA"/>
        </w:rPr>
        <w:t xml:space="preserve"> (</w:t>
      </w:r>
      <w:proofErr w:type="spellStart"/>
      <w:r w:rsidRPr="00F07CB6">
        <w:rPr>
          <w:sz w:val="24"/>
          <w:szCs w:val="24"/>
          <w:lang w:val="uk-UA"/>
        </w:rPr>
        <w:t>Sc</w:t>
      </w:r>
      <w:proofErr w:type="spellEnd"/>
      <w:r w:rsidRPr="00F07CB6">
        <w:rPr>
          <w:sz w:val="24"/>
          <w:szCs w:val="24"/>
          <w:lang w:val="uk-UA"/>
        </w:rPr>
        <w:t>), купчасті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купчасто-дощові (</w:t>
      </w:r>
      <w:proofErr w:type="spellStart"/>
      <w:r w:rsidRPr="00F07CB6">
        <w:rPr>
          <w:sz w:val="24"/>
          <w:szCs w:val="24"/>
          <w:lang w:val="uk-UA"/>
        </w:rPr>
        <w:t>Cumulonimbus</w:t>
      </w:r>
      <w:proofErr w:type="spellEnd"/>
      <w:r w:rsidRPr="00F07CB6">
        <w:rPr>
          <w:sz w:val="24"/>
          <w:szCs w:val="24"/>
          <w:lang w:val="uk-UA"/>
        </w:rPr>
        <w:t xml:space="preserve"> (</w:t>
      </w:r>
      <w:proofErr w:type="spellStart"/>
      <w:r w:rsidRPr="00F07CB6">
        <w:rPr>
          <w:sz w:val="24"/>
          <w:szCs w:val="24"/>
          <w:lang w:val="uk-UA"/>
        </w:rPr>
        <w:t>Cb</w:t>
      </w:r>
      <w:proofErr w:type="spellEnd"/>
      <w:r w:rsidRPr="00F07CB6">
        <w:rPr>
          <w:sz w:val="24"/>
          <w:szCs w:val="24"/>
          <w:lang w:val="uk-UA"/>
        </w:rPr>
        <w:t>).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Середній багаторічний показник атмосферного тиску складає 971,5 </w:t>
      </w:r>
      <w:proofErr w:type="spellStart"/>
      <w:r w:rsidRPr="00F07CB6">
        <w:rPr>
          <w:sz w:val="24"/>
          <w:szCs w:val="24"/>
          <w:lang w:val="uk-UA"/>
        </w:rPr>
        <w:t>ГПа</w:t>
      </w:r>
      <w:proofErr w:type="spellEnd"/>
      <w:r w:rsidRPr="00F07CB6">
        <w:rPr>
          <w:sz w:val="24"/>
          <w:szCs w:val="24"/>
          <w:lang w:val="uk-UA"/>
        </w:rPr>
        <w:t>.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м. Калуш, які погіршують </w:t>
      </w:r>
      <w:proofErr w:type="spellStart"/>
      <w:r w:rsidRPr="00F07CB6">
        <w:rPr>
          <w:sz w:val="24"/>
          <w:szCs w:val="24"/>
          <w:lang w:val="uk-UA"/>
        </w:rPr>
        <w:t>агрокліматичні</w:t>
      </w:r>
      <w:proofErr w:type="spellEnd"/>
      <w:r w:rsidRPr="00F07CB6">
        <w:rPr>
          <w:sz w:val="24"/>
          <w:szCs w:val="24"/>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DD25D3" w:rsidRPr="00EF67FE" w:rsidRDefault="00C93494" w:rsidP="00EF67FE">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2001B8" w:rsidRPr="00DD25D3" w:rsidRDefault="002313EB" w:rsidP="00DD25D3">
      <w:pPr>
        <w:pStyle w:val="a4"/>
        <w:tabs>
          <w:tab w:val="left" w:pos="426"/>
        </w:tabs>
        <w:spacing w:line="276" w:lineRule="auto"/>
        <w:ind w:left="-567" w:right="-284" w:firstLine="709"/>
        <w:jc w:val="both"/>
        <w:rPr>
          <w:sz w:val="24"/>
          <w:szCs w:val="24"/>
        </w:rPr>
      </w:pPr>
      <w:bookmarkStart w:id="8" w:name="_Toc75701"/>
      <w:r w:rsidRPr="00F07CB6">
        <w:rPr>
          <w:sz w:val="24"/>
          <w:szCs w:val="24"/>
          <w:lang w:val="uk-UA"/>
        </w:rPr>
        <w:t xml:space="preserve">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w:t>
      </w:r>
      <w:r w:rsidR="00EF67FE" w:rsidRPr="00F07CB6">
        <w:rPr>
          <w:sz w:val="24"/>
          <w:szCs w:val="24"/>
          <w:lang w:val="uk-UA"/>
        </w:rPr>
        <w:t>сполука</w:t>
      </w:r>
      <w:r w:rsidRPr="00F07CB6">
        <w:rPr>
          <w:sz w:val="24"/>
          <w:szCs w:val="24"/>
          <w:lang w:val="uk-UA"/>
        </w:rPr>
        <w:t xml:space="preserve">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w:t>
            </w:r>
            <w:proofErr w:type="spellStart"/>
            <w:r w:rsidRPr="00073FDB">
              <w:rPr>
                <w:lang w:val="uk-UA"/>
              </w:rPr>
              <w:t>тис.т</w:t>
            </w:r>
            <w:proofErr w:type="spellEnd"/>
            <w:r w:rsidRPr="00073FDB">
              <w:rPr>
                <w:lang w:val="uk-UA"/>
              </w:rPr>
              <w:t xml:space="preserve">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B35A0F" w:rsidRDefault="00B35A0F" w:rsidP="00EF67FE">
      <w:pPr>
        <w:pStyle w:val="a4"/>
        <w:tabs>
          <w:tab w:val="left" w:pos="426"/>
        </w:tabs>
        <w:ind w:left="-567" w:right="-284" w:firstLine="709"/>
        <w:jc w:val="center"/>
        <w:rPr>
          <w:sz w:val="24"/>
          <w:szCs w:val="24"/>
          <w:lang w:val="uk-UA"/>
        </w:rPr>
      </w:pPr>
    </w:p>
    <w:p w:rsidR="007332A6" w:rsidRPr="00F07CB6" w:rsidRDefault="000C5204" w:rsidP="00EF67FE">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EF67FE">
            <w:pPr>
              <w:pStyle w:val="a4"/>
              <w:tabs>
                <w:tab w:val="left" w:pos="426"/>
              </w:tabs>
              <w:ind w:left="0" w:right="-284"/>
              <w:jc w:val="center"/>
              <w:rPr>
                <w:sz w:val="28"/>
                <w:szCs w:val="28"/>
                <w:lang w:val="uk-UA"/>
              </w:rPr>
            </w:pPr>
          </w:p>
        </w:tc>
        <w:tc>
          <w:tcPr>
            <w:tcW w:w="850" w:type="dxa"/>
          </w:tcPr>
          <w:p w:rsidR="000C5204" w:rsidRPr="000830F5" w:rsidRDefault="000830F5" w:rsidP="00EF67FE">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EF67FE">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EF67FE">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EF67FE">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EF67FE">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EF67FE">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EF67FE">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EF67FE">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EF67FE">
            <w:pPr>
              <w:pStyle w:val="a4"/>
              <w:tabs>
                <w:tab w:val="left" w:pos="426"/>
              </w:tabs>
              <w:ind w:left="0" w:right="-284"/>
              <w:jc w:val="center"/>
              <w:rPr>
                <w:sz w:val="28"/>
                <w:szCs w:val="28"/>
                <w:lang w:val="uk-UA"/>
              </w:rPr>
            </w:pPr>
            <w:r>
              <w:t>м. Калуш</w:t>
            </w:r>
          </w:p>
        </w:tc>
        <w:tc>
          <w:tcPr>
            <w:tcW w:w="850" w:type="dxa"/>
          </w:tcPr>
          <w:p w:rsidR="000C5204" w:rsidRPr="000830F5" w:rsidRDefault="000830F5" w:rsidP="00EF67FE">
            <w:pPr>
              <w:pStyle w:val="a4"/>
              <w:tabs>
                <w:tab w:val="left" w:pos="426"/>
              </w:tabs>
              <w:ind w:left="-108" w:right="-108"/>
              <w:jc w:val="center"/>
              <w:rPr>
                <w:lang w:val="uk-UA"/>
              </w:rPr>
            </w:pPr>
            <w:r>
              <w:t>26,1</w:t>
            </w:r>
          </w:p>
        </w:tc>
        <w:tc>
          <w:tcPr>
            <w:tcW w:w="851" w:type="dxa"/>
          </w:tcPr>
          <w:p w:rsidR="000C5204" w:rsidRPr="000830F5" w:rsidRDefault="000830F5" w:rsidP="00EF67FE">
            <w:pPr>
              <w:pStyle w:val="a4"/>
              <w:tabs>
                <w:tab w:val="left" w:pos="426"/>
              </w:tabs>
              <w:ind w:left="-108" w:right="-108"/>
              <w:jc w:val="center"/>
              <w:rPr>
                <w:lang w:val="uk-UA"/>
              </w:rPr>
            </w:pPr>
            <w:r>
              <w:t>1,7</w:t>
            </w:r>
          </w:p>
        </w:tc>
        <w:tc>
          <w:tcPr>
            <w:tcW w:w="850" w:type="dxa"/>
          </w:tcPr>
          <w:p w:rsidR="000C5204" w:rsidRPr="000830F5" w:rsidRDefault="000830F5" w:rsidP="00EF67FE">
            <w:pPr>
              <w:pStyle w:val="a4"/>
              <w:tabs>
                <w:tab w:val="left" w:pos="426"/>
              </w:tabs>
              <w:ind w:left="-108" w:right="-108"/>
              <w:jc w:val="center"/>
              <w:rPr>
                <w:lang w:val="uk-UA"/>
              </w:rPr>
            </w:pPr>
            <w:r>
              <w:t>1,5</w:t>
            </w:r>
          </w:p>
        </w:tc>
        <w:tc>
          <w:tcPr>
            <w:tcW w:w="851" w:type="dxa"/>
          </w:tcPr>
          <w:p w:rsidR="000C5204" w:rsidRPr="000830F5" w:rsidRDefault="000830F5" w:rsidP="00EF67FE">
            <w:pPr>
              <w:pStyle w:val="a4"/>
              <w:tabs>
                <w:tab w:val="left" w:pos="426"/>
              </w:tabs>
              <w:ind w:left="-108" w:right="-108"/>
              <w:jc w:val="center"/>
              <w:rPr>
                <w:lang w:val="uk-UA"/>
              </w:rPr>
            </w:pPr>
            <w:r>
              <w:t>0,8</w:t>
            </w:r>
          </w:p>
        </w:tc>
        <w:tc>
          <w:tcPr>
            <w:tcW w:w="850" w:type="dxa"/>
          </w:tcPr>
          <w:p w:rsidR="000C5204" w:rsidRPr="000830F5" w:rsidRDefault="000830F5" w:rsidP="00EF67FE">
            <w:pPr>
              <w:pStyle w:val="a4"/>
              <w:tabs>
                <w:tab w:val="left" w:pos="426"/>
              </w:tabs>
              <w:ind w:left="-108" w:right="-108"/>
              <w:jc w:val="center"/>
              <w:rPr>
                <w:lang w:val="uk-UA"/>
              </w:rPr>
            </w:pPr>
            <w:r>
              <w:t>9,6</w:t>
            </w:r>
          </w:p>
        </w:tc>
        <w:tc>
          <w:tcPr>
            <w:tcW w:w="851" w:type="dxa"/>
          </w:tcPr>
          <w:p w:rsidR="000C5204" w:rsidRPr="000830F5" w:rsidRDefault="000830F5" w:rsidP="00EF67FE">
            <w:pPr>
              <w:pStyle w:val="a4"/>
              <w:tabs>
                <w:tab w:val="left" w:pos="426"/>
              </w:tabs>
              <w:ind w:left="-108" w:right="-108"/>
              <w:jc w:val="center"/>
              <w:rPr>
                <w:lang w:val="uk-UA"/>
              </w:rPr>
            </w:pPr>
            <w:r>
              <w:t>12,8</w:t>
            </w:r>
          </w:p>
        </w:tc>
        <w:tc>
          <w:tcPr>
            <w:tcW w:w="850" w:type="dxa"/>
          </w:tcPr>
          <w:p w:rsidR="000C5204" w:rsidRPr="000830F5" w:rsidRDefault="000830F5" w:rsidP="00EF67FE">
            <w:pPr>
              <w:pStyle w:val="a4"/>
              <w:tabs>
                <w:tab w:val="left" w:pos="426"/>
              </w:tabs>
              <w:ind w:left="-108" w:right="-108"/>
              <w:jc w:val="center"/>
              <w:rPr>
                <w:lang w:val="uk-UA"/>
              </w:rPr>
            </w:pPr>
            <w:r>
              <w:t>20,1</w:t>
            </w:r>
          </w:p>
        </w:tc>
        <w:tc>
          <w:tcPr>
            <w:tcW w:w="851" w:type="dxa"/>
          </w:tcPr>
          <w:p w:rsidR="000C5204" w:rsidRPr="000830F5" w:rsidRDefault="000830F5" w:rsidP="00EF67FE">
            <w:pPr>
              <w:pStyle w:val="a4"/>
              <w:tabs>
                <w:tab w:val="left" w:pos="426"/>
              </w:tabs>
              <w:ind w:left="-108" w:right="-108"/>
              <w:jc w:val="center"/>
              <w:rPr>
                <w:lang w:val="uk-UA"/>
              </w:rPr>
            </w:pPr>
            <w:r>
              <w:t>19,4</w:t>
            </w:r>
          </w:p>
        </w:tc>
      </w:tr>
    </w:tbl>
    <w:p w:rsidR="007332A6" w:rsidRPr="000C5204" w:rsidRDefault="007332A6" w:rsidP="00EF67FE">
      <w:pPr>
        <w:pStyle w:val="a4"/>
        <w:tabs>
          <w:tab w:val="left" w:pos="426"/>
        </w:tabs>
        <w:ind w:left="-567" w:right="-284" w:firstLine="709"/>
        <w:jc w:val="center"/>
        <w:rPr>
          <w:sz w:val="28"/>
          <w:szCs w:val="28"/>
          <w:lang w:val="uk-UA"/>
        </w:rPr>
      </w:pPr>
    </w:p>
    <w:p w:rsidR="000830F5" w:rsidRPr="00F07CB6" w:rsidRDefault="002313EB" w:rsidP="00EF67FE">
      <w:pPr>
        <w:pStyle w:val="a4"/>
        <w:tabs>
          <w:tab w:val="left" w:pos="426"/>
        </w:tabs>
        <w:ind w:left="-567" w:right="-284" w:firstLine="709"/>
        <w:jc w:val="center"/>
        <w:rPr>
          <w:sz w:val="24"/>
          <w:szCs w:val="24"/>
          <w:lang w:val="uk-UA"/>
        </w:rPr>
      </w:pPr>
      <w:r w:rsidRPr="00F07CB6">
        <w:rPr>
          <w:sz w:val="24"/>
          <w:szCs w:val="24"/>
          <w:lang w:val="uk-UA"/>
        </w:rPr>
        <w:lastRenderedPageBreak/>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EF67FE">
            <w:pPr>
              <w:pStyle w:val="a4"/>
              <w:tabs>
                <w:tab w:val="left" w:pos="426"/>
              </w:tabs>
              <w:ind w:left="0" w:right="-284"/>
              <w:jc w:val="center"/>
              <w:rPr>
                <w:sz w:val="28"/>
                <w:szCs w:val="28"/>
                <w:lang w:val="uk-UA"/>
              </w:rPr>
            </w:pP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EF67FE">
            <w:pPr>
              <w:pStyle w:val="a4"/>
              <w:tabs>
                <w:tab w:val="left" w:pos="426"/>
              </w:tabs>
              <w:ind w:left="0" w:right="-284"/>
              <w:jc w:val="center"/>
              <w:rPr>
                <w:sz w:val="28"/>
                <w:szCs w:val="28"/>
                <w:lang w:val="uk-UA"/>
              </w:rPr>
            </w:pPr>
            <w:r>
              <w:t>м. Калуш</w:t>
            </w:r>
          </w:p>
        </w:tc>
        <w:tc>
          <w:tcPr>
            <w:tcW w:w="850" w:type="dxa"/>
          </w:tcPr>
          <w:p w:rsidR="000830F5" w:rsidRPr="000830F5" w:rsidRDefault="000830F5" w:rsidP="00EF67FE">
            <w:pPr>
              <w:pStyle w:val="a4"/>
              <w:tabs>
                <w:tab w:val="left" w:pos="426"/>
              </w:tabs>
              <w:ind w:left="-108" w:right="-108"/>
              <w:jc w:val="center"/>
              <w:rPr>
                <w:lang w:val="uk-UA"/>
              </w:rPr>
            </w:pPr>
            <w:r>
              <w:t>400,1</w:t>
            </w:r>
          </w:p>
        </w:tc>
        <w:tc>
          <w:tcPr>
            <w:tcW w:w="851" w:type="dxa"/>
          </w:tcPr>
          <w:p w:rsidR="000830F5" w:rsidRPr="000830F5" w:rsidRDefault="000830F5" w:rsidP="00EF67FE">
            <w:pPr>
              <w:pStyle w:val="a4"/>
              <w:tabs>
                <w:tab w:val="left" w:pos="426"/>
              </w:tabs>
              <w:ind w:left="-108" w:right="-108"/>
              <w:jc w:val="center"/>
              <w:rPr>
                <w:lang w:val="uk-UA"/>
              </w:rPr>
            </w:pPr>
            <w:r>
              <w:t>26,1</w:t>
            </w:r>
          </w:p>
        </w:tc>
        <w:tc>
          <w:tcPr>
            <w:tcW w:w="850" w:type="dxa"/>
          </w:tcPr>
          <w:p w:rsidR="000830F5" w:rsidRPr="000830F5" w:rsidRDefault="000830F5" w:rsidP="00EF67FE">
            <w:pPr>
              <w:pStyle w:val="a4"/>
              <w:tabs>
                <w:tab w:val="left" w:pos="426"/>
              </w:tabs>
              <w:ind w:left="-108" w:right="-108"/>
              <w:jc w:val="center"/>
              <w:rPr>
                <w:lang w:val="uk-UA"/>
              </w:rPr>
            </w:pPr>
            <w:r>
              <w:t>23,1</w:t>
            </w:r>
          </w:p>
        </w:tc>
        <w:tc>
          <w:tcPr>
            <w:tcW w:w="851" w:type="dxa"/>
          </w:tcPr>
          <w:p w:rsidR="000830F5" w:rsidRPr="000830F5" w:rsidRDefault="000830F5" w:rsidP="00EF67FE">
            <w:pPr>
              <w:pStyle w:val="a4"/>
              <w:tabs>
                <w:tab w:val="left" w:pos="426"/>
              </w:tabs>
              <w:ind w:left="-108" w:right="-108"/>
              <w:jc w:val="center"/>
              <w:rPr>
                <w:lang w:val="uk-UA"/>
              </w:rPr>
            </w:pPr>
            <w:r>
              <w:t>12,0</w:t>
            </w:r>
          </w:p>
        </w:tc>
        <w:tc>
          <w:tcPr>
            <w:tcW w:w="850" w:type="dxa"/>
          </w:tcPr>
          <w:p w:rsidR="000830F5" w:rsidRPr="000830F5" w:rsidRDefault="000830F5" w:rsidP="00EF67FE">
            <w:pPr>
              <w:pStyle w:val="a4"/>
              <w:tabs>
                <w:tab w:val="left" w:pos="426"/>
              </w:tabs>
              <w:ind w:left="-108" w:right="-108"/>
              <w:jc w:val="center"/>
              <w:rPr>
                <w:lang w:val="uk-UA"/>
              </w:rPr>
            </w:pPr>
            <w:r>
              <w:t>147,7</w:t>
            </w:r>
          </w:p>
        </w:tc>
        <w:tc>
          <w:tcPr>
            <w:tcW w:w="851" w:type="dxa"/>
          </w:tcPr>
          <w:p w:rsidR="000830F5" w:rsidRPr="000830F5" w:rsidRDefault="000830F5" w:rsidP="00EF67FE">
            <w:pPr>
              <w:pStyle w:val="a4"/>
              <w:tabs>
                <w:tab w:val="left" w:pos="426"/>
              </w:tabs>
              <w:ind w:left="-108" w:right="-108"/>
              <w:jc w:val="center"/>
              <w:rPr>
                <w:lang w:val="uk-UA"/>
              </w:rPr>
            </w:pPr>
            <w:r>
              <w:t>197,0</w:t>
            </w:r>
          </w:p>
        </w:tc>
        <w:tc>
          <w:tcPr>
            <w:tcW w:w="850" w:type="dxa"/>
          </w:tcPr>
          <w:p w:rsidR="000830F5" w:rsidRPr="000830F5" w:rsidRDefault="000830F5" w:rsidP="00EF67FE">
            <w:pPr>
              <w:pStyle w:val="a4"/>
              <w:tabs>
                <w:tab w:val="left" w:pos="426"/>
              </w:tabs>
              <w:ind w:left="-108" w:right="-108"/>
              <w:jc w:val="center"/>
              <w:rPr>
                <w:lang w:val="uk-UA"/>
              </w:rPr>
            </w:pPr>
            <w:r>
              <w:t>308,4</w:t>
            </w:r>
          </w:p>
        </w:tc>
        <w:tc>
          <w:tcPr>
            <w:tcW w:w="851" w:type="dxa"/>
          </w:tcPr>
          <w:p w:rsidR="000830F5" w:rsidRPr="000830F5" w:rsidRDefault="000830F5" w:rsidP="00EF67FE">
            <w:pPr>
              <w:pStyle w:val="a4"/>
              <w:tabs>
                <w:tab w:val="left" w:pos="426"/>
              </w:tabs>
              <w:ind w:left="-108" w:right="-108"/>
              <w:jc w:val="center"/>
              <w:rPr>
                <w:lang w:val="uk-UA"/>
              </w:rPr>
            </w:pPr>
            <w:r>
              <w:t>299,0</w:t>
            </w:r>
          </w:p>
        </w:tc>
      </w:tr>
    </w:tbl>
    <w:p w:rsidR="000830F5" w:rsidRPr="00EF67FE" w:rsidRDefault="000830F5" w:rsidP="00EF67FE">
      <w:pPr>
        <w:tabs>
          <w:tab w:val="left" w:pos="426"/>
        </w:tabs>
        <w:ind w:right="-284"/>
        <w:rPr>
          <w:sz w:val="28"/>
          <w:szCs w:val="28"/>
          <w:lang w:val="uk-UA"/>
        </w:rPr>
      </w:pPr>
    </w:p>
    <w:p w:rsidR="000830F5" w:rsidRPr="00F07CB6" w:rsidRDefault="002313EB" w:rsidP="00EF67FE">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EF67FE">
            <w:pPr>
              <w:pStyle w:val="a4"/>
              <w:tabs>
                <w:tab w:val="left" w:pos="426"/>
              </w:tabs>
              <w:ind w:left="-108" w:right="-108"/>
              <w:jc w:val="center"/>
              <w:rPr>
                <w:lang w:val="uk-UA"/>
              </w:rPr>
            </w:pP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EF67FE">
            <w:pPr>
              <w:pStyle w:val="a4"/>
              <w:tabs>
                <w:tab w:val="left" w:pos="426"/>
              </w:tabs>
              <w:ind w:left="-108" w:right="-108"/>
              <w:jc w:val="center"/>
              <w:rPr>
                <w:lang w:val="uk-UA"/>
              </w:rPr>
            </w:pPr>
            <w:r>
              <w:t>м. Калуш</w:t>
            </w:r>
          </w:p>
        </w:tc>
        <w:tc>
          <w:tcPr>
            <w:tcW w:w="851" w:type="dxa"/>
          </w:tcPr>
          <w:p w:rsidR="000830F5" w:rsidRPr="000830F5" w:rsidRDefault="000830F5" w:rsidP="00EF67FE">
            <w:pPr>
              <w:pStyle w:val="a4"/>
              <w:tabs>
                <w:tab w:val="left" w:pos="426"/>
              </w:tabs>
              <w:ind w:left="-108" w:right="-108"/>
              <w:jc w:val="center"/>
              <w:rPr>
                <w:lang w:val="uk-UA"/>
              </w:rPr>
            </w:pPr>
            <w:r>
              <w:t>239,6</w:t>
            </w:r>
          </w:p>
        </w:tc>
        <w:tc>
          <w:tcPr>
            <w:tcW w:w="850" w:type="dxa"/>
          </w:tcPr>
          <w:p w:rsidR="000830F5" w:rsidRPr="000830F5" w:rsidRDefault="000830F5" w:rsidP="00EF67FE">
            <w:pPr>
              <w:pStyle w:val="a4"/>
              <w:tabs>
                <w:tab w:val="left" w:pos="426"/>
              </w:tabs>
              <w:ind w:left="-108" w:right="-108"/>
              <w:jc w:val="center"/>
              <w:rPr>
                <w:lang w:val="uk-UA"/>
              </w:rPr>
            </w:pPr>
            <w:r>
              <w:t>376,1</w:t>
            </w:r>
          </w:p>
        </w:tc>
        <w:tc>
          <w:tcPr>
            <w:tcW w:w="851" w:type="dxa"/>
          </w:tcPr>
          <w:p w:rsidR="000830F5" w:rsidRPr="000830F5" w:rsidRDefault="000830F5" w:rsidP="00EF67FE">
            <w:pPr>
              <w:pStyle w:val="a4"/>
              <w:tabs>
                <w:tab w:val="left" w:pos="426"/>
              </w:tabs>
              <w:ind w:left="-108" w:right="-108"/>
              <w:jc w:val="center"/>
              <w:rPr>
                <w:lang w:val="uk-UA"/>
              </w:rPr>
            </w:pPr>
            <w:r>
              <w:t>795,1</w:t>
            </w:r>
          </w:p>
        </w:tc>
        <w:tc>
          <w:tcPr>
            <w:tcW w:w="850" w:type="dxa"/>
          </w:tcPr>
          <w:p w:rsidR="000830F5" w:rsidRPr="000830F5" w:rsidRDefault="000830F5" w:rsidP="00EF67FE">
            <w:pPr>
              <w:pStyle w:val="a4"/>
              <w:tabs>
                <w:tab w:val="left" w:pos="426"/>
              </w:tabs>
              <w:ind w:left="-108" w:right="-108"/>
              <w:jc w:val="center"/>
              <w:rPr>
                <w:lang w:val="uk-UA"/>
              </w:rPr>
            </w:pPr>
            <w:r>
              <w:t>1288,9</w:t>
            </w:r>
          </w:p>
        </w:tc>
        <w:tc>
          <w:tcPr>
            <w:tcW w:w="851" w:type="dxa"/>
          </w:tcPr>
          <w:p w:rsidR="000830F5" w:rsidRPr="000830F5" w:rsidRDefault="000830F5" w:rsidP="00EF67FE">
            <w:pPr>
              <w:pStyle w:val="a4"/>
              <w:tabs>
                <w:tab w:val="left" w:pos="426"/>
              </w:tabs>
              <w:ind w:left="-108" w:right="-108"/>
              <w:jc w:val="center"/>
              <w:rPr>
                <w:lang w:val="uk-UA"/>
              </w:rPr>
            </w:pPr>
            <w:r>
              <w:t>1249,9</w:t>
            </w:r>
          </w:p>
        </w:tc>
      </w:tr>
    </w:tbl>
    <w:p w:rsidR="000830F5" w:rsidRDefault="000830F5" w:rsidP="00EF67FE">
      <w:pPr>
        <w:pStyle w:val="a4"/>
        <w:tabs>
          <w:tab w:val="left" w:pos="426"/>
        </w:tabs>
        <w:ind w:left="-567" w:right="-284" w:firstLine="709"/>
        <w:jc w:val="both"/>
      </w:pPr>
    </w:p>
    <w:p w:rsidR="000830F5" w:rsidRPr="00F07CB6" w:rsidRDefault="002313EB" w:rsidP="00EF67FE">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EF67FE">
            <w:pPr>
              <w:pStyle w:val="a4"/>
              <w:tabs>
                <w:tab w:val="left" w:pos="426"/>
              </w:tabs>
              <w:ind w:left="-108" w:right="-108"/>
              <w:jc w:val="center"/>
              <w:rPr>
                <w:lang w:val="uk-UA"/>
              </w:rPr>
            </w:pP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EF67FE">
            <w:pPr>
              <w:pStyle w:val="a4"/>
              <w:tabs>
                <w:tab w:val="left" w:pos="426"/>
              </w:tabs>
              <w:ind w:left="-108" w:right="-108"/>
              <w:jc w:val="center"/>
              <w:rPr>
                <w:lang w:val="uk-UA"/>
              </w:rPr>
            </w:pPr>
            <w:r>
              <w:t>м. Калуш</w:t>
            </w:r>
          </w:p>
        </w:tc>
        <w:tc>
          <w:tcPr>
            <w:tcW w:w="851" w:type="dxa"/>
          </w:tcPr>
          <w:p w:rsidR="000830F5" w:rsidRPr="000830F5" w:rsidRDefault="000830F5" w:rsidP="00EF67FE">
            <w:pPr>
              <w:pStyle w:val="a4"/>
              <w:tabs>
                <w:tab w:val="left" w:pos="426"/>
              </w:tabs>
              <w:ind w:left="-108" w:right="-108"/>
              <w:jc w:val="center"/>
              <w:rPr>
                <w:lang w:val="uk-UA"/>
              </w:rPr>
            </w:pPr>
            <w:r>
              <w:t>3685,7</w:t>
            </w:r>
          </w:p>
        </w:tc>
        <w:tc>
          <w:tcPr>
            <w:tcW w:w="850" w:type="dxa"/>
          </w:tcPr>
          <w:p w:rsidR="000830F5" w:rsidRPr="000830F5" w:rsidRDefault="000830F5" w:rsidP="00EF67FE">
            <w:pPr>
              <w:pStyle w:val="a4"/>
              <w:tabs>
                <w:tab w:val="left" w:pos="426"/>
              </w:tabs>
              <w:ind w:left="-108" w:right="-108"/>
              <w:jc w:val="center"/>
              <w:rPr>
                <w:lang w:val="uk-UA"/>
              </w:rPr>
            </w:pPr>
            <w:r>
              <w:t>5785,3</w:t>
            </w:r>
          </w:p>
        </w:tc>
        <w:tc>
          <w:tcPr>
            <w:tcW w:w="851" w:type="dxa"/>
          </w:tcPr>
          <w:p w:rsidR="000830F5" w:rsidRPr="000830F5" w:rsidRDefault="000830F5" w:rsidP="00EF67FE">
            <w:pPr>
              <w:pStyle w:val="a4"/>
              <w:tabs>
                <w:tab w:val="left" w:pos="426"/>
              </w:tabs>
              <w:ind w:left="-108" w:right="-108"/>
              <w:jc w:val="center"/>
              <w:rPr>
                <w:lang w:val="uk-UA"/>
              </w:rPr>
            </w:pPr>
            <w:r>
              <w:t>12231,7</w:t>
            </w:r>
          </w:p>
        </w:tc>
        <w:tc>
          <w:tcPr>
            <w:tcW w:w="850" w:type="dxa"/>
          </w:tcPr>
          <w:p w:rsidR="000830F5" w:rsidRPr="000830F5" w:rsidRDefault="000830F5" w:rsidP="00EF67FE">
            <w:pPr>
              <w:pStyle w:val="a4"/>
              <w:tabs>
                <w:tab w:val="left" w:pos="426"/>
              </w:tabs>
              <w:ind w:left="-108" w:right="-108"/>
              <w:jc w:val="center"/>
              <w:rPr>
                <w:lang w:val="uk-UA"/>
              </w:rPr>
            </w:pPr>
            <w:r>
              <w:t>19829,1</w:t>
            </w:r>
          </w:p>
        </w:tc>
        <w:tc>
          <w:tcPr>
            <w:tcW w:w="851" w:type="dxa"/>
          </w:tcPr>
          <w:p w:rsidR="000830F5" w:rsidRPr="000830F5" w:rsidRDefault="000830F5" w:rsidP="00EF67FE">
            <w:pPr>
              <w:pStyle w:val="a4"/>
              <w:tabs>
                <w:tab w:val="left" w:pos="426"/>
              </w:tabs>
              <w:ind w:left="-108" w:right="-108"/>
              <w:jc w:val="center"/>
              <w:rPr>
                <w:lang w:val="uk-UA"/>
              </w:rPr>
            </w:pPr>
            <w:r>
              <w:t>19229,2</w:t>
            </w:r>
          </w:p>
        </w:tc>
      </w:tr>
    </w:tbl>
    <w:p w:rsidR="000830F5" w:rsidRPr="00EF67FE" w:rsidRDefault="000830F5" w:rsidP="00EF67FE">
      <w:pPr>
        <w:tabs>
          <w:tab w:val="left" w:pos="426"/>
        </w:tabs>
        <w:ind w:right="-284"/>
        <w:rPr>
          <w:sz w:val="28"/>
          <w:szCs w:val="28"/>
          <w:lang w:val="uk-UA"/>
        </w:rPr>
      </w:pPr>
    </w:p>
    <w:p w:rsidR="000830F5" w:rsidRPr="00F07CB6" w:rsidRDefault="002313EB" w:rsidP="00EF67FE">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EF67FE">
            <w:pPr>
              <w:pStyle w:val="a4"/>
              <w:tabs>
                <w:tab w:val="left" w:pos="426"/>
              </w:tabs>
              <w:ind w:left="-108" w:right="-108"/>
              <w:jc w:val="center"/>
              <w:rPr>
                <w:lang w:val="uk-UA"/>
              </w:rPr>
            </w:pP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EF67FE">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EF67FE">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EF67FE">
            <w:pPr>
              <w:pStyle w:val="a4"/>
              <w:tabs>
                <w:tab w:val="left" w:pos="426"/>
              </w:tabs>
              <w:ind w:left="-108" w:right="-108"/>
              <w:jc w:val="center"/>
              <w:rPr>
                <w:lang w:val="uk-UA"/>
              </w:rPr>
            </w:pPr>
            <w:r>
              <w:t>м. Калуш</w:t>
            </w:r>
          </w:p>
        </w:tc>
        <w:tc>
          <w:tcPr>
            <w:tcW w:w="851" w:type="dxa"/>
          </w:tcPr>
          <w:p w:rsidR="000830F5" w:rsidRPr="000830F5" w:rsidRDefault="000830F5" w:rsidP="00EF67FE">
            <w:pPr>
              <w:pStyle w:val="a4"/>
              <w:tabs>
                <w:tab w:val="left" w:pos="426"/>
              </w:tabs>
              <w:ind w:left="-108" w:right="-108"/>
              <w:jc w:val="center"/>
              <w:rPr>
                <w:lang w:val="uk-UA"/>
              </w:rPr>
            </w:pPr>
            <w:r>
              <w:t>3552,7</w:t>
            </w:r>
          </w:p>
        </w:tc>
        <w:tc>
          <w:tcPr>
            <w:tcW w:w="850" w:type="dxa"/>
          </w:tcPr>
          <w:p w:rsidR="000830F5" w:rsidRPr="000830F5" w:rsidRDefault="000830F5" w:rsidP="00EF67FE">
            <w:pPr>
              <w:pStyle w:val="a4"/>
              <w:tabs>
                <w:tab w:val="left" w:pos="426"/>
              </w:tabs>
              <w:ind w:left="-108" w:right="-108"/>
              <w:jc w:val="center"/>
              <w:rPr>
                <w:lang w:val="uk-UA"/>
              </w:rPr>
            </w:pPr>
            <w:r>
              <w:t>5564,9</w:t>
            </w:r>
          </w:p>
        </w:tc>
        <w:tc>
          <w:tcPr>
            <w:tcW w:w="851" w:type="dxa"/>
          </w:tcPr>
          <w:p w:rsidR="000830F5" w:rsidRPr="000830F5" w:rsidRDefault="000830F5" w:rsidP="00EF67FE">
            <w:pPr>
              <w:pStyle w:val="a4"/>
              <w:tabs>
                <w:tab w:val="left" w:pos="426"/>
              </w:tabs>
              <w:ind w:left="-108" w:right="-108"/>
              <w:jc w:val="center"/>
              <w:rPr>
                <w:lang w:val="uk-UA"/>
              </w:rPr>
            </w:pPr>
            <w:r>
              <w:t>11775,3</w:t>
            </w:r>
          </w:p>
        </w:tc>
        <w:tc>
          <w:tcPr>
            <w:tcW w:w="850" w:type="dxa"/>
          </w:tcPr>
          <w:p w:rsidR="000830F5" w:rsidRPr="000830F5" w:rsidRDefault="000830F5" w:rsidP="00EF67FE">
            <w:pPr>
              <w:pStyle w:val="a4"/>
              <w:tabs>
                <w:tab w:val="left" w:pos="426"/>
              </w:tabs>
              <w:ind w:left="-108" w:right="-108"/>
              <w:jc w:val="center"/>
              <w:rPr>
                <w:lang w:val="uk-UA"/>
              </w:rPr>
            </w:pPr>
            <w:r>
              <w:t>19311,8</w:t>
            </w:r>
          </w:p>
        </w:tc>
        <w:tc>
          <w:tcPr>
            <w:tcW w:w="851" w:type="dxa"/>
          </w:tcPr>
          <w:p w:rsidR="000830F5" w:rsidRPr="000830F5" w:rsidRDefault="000830F5" w:rsidP="00EF67FE">
            <w:pPr>
              <w:pStyle w:val="a4"/>
              <w:tabs>
                <w:tab w:val="left" w:pos="426"/>
              </w:tabs>
              <w:ind w:left="-108" w:right="-108"/>
              <w:jc w:val="center"/>
              <w:rPr>
                <w:lang w:val="uk-UA"/>
              </w:rPr>
            </w:pPr>
            <w:r>
              <w:t>18822,4</w:t>
            </w:r>
          </w:p>
        </w:tc>
      </w:tr>
    </w:tbl>
    <w:p w:rsidR="00DD25D3" w:rsidRPr="00EF67FE" w:rsidRDefault="00DD25D3" w:rsidP="00EF67FE">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w:t>
            </w:r>
            <w:proofErr w:type="spellStart"/>
            <w:r>
              <w:t>Викиди</w:t>
            </w:r>
            <w:proofErr w:type="spellEnd"/>
            <w:r>
              <w:t xml:space="preserve"> </w:t>
            </w:r>
            <w:proofErr w:type="spellStart"/>
            <w:r>
              <w:t>забруднюючих</w:t>
            </w:r>
            <w:proofErr w:type="spellEnd"/>
          </w:p>
          <w:p w:rsidR="001F5464" w:rsidRDefault="001F5464" w:rsidP="001F5464">
            <w:pPr>
              <w:pStyle w:val="a4"/>
              <w:tabs>
                <w:tab w:val="left" w:pos="426"/>
              </w:tabs>
              <w:ind w:left="0" w:right="-284"/>
              <w:jc w:val="center"/>
              <w:rPr>
                <w:sz w:val="28"/>
                <w:szCs w:val="28"/>
                <w:lang w:val="uk-UA"/>
              </w:rPr>
            </w:pPr>
            <w:r>
              <w:t xml:space="preserve"> </w:t>
            </w:r>
            <w:proofErr w:type="spellStart"/>
            <w:r>
              <w:t>речовин</w:t>
            </w:r>
            <w:proofErr w:type="spellEnd"/>
            <w:r>
              <w:t xml:space="preserve"> –</w:t>
            </w:r>
            <w:proofErr w:type="spellStart"/>
            <w:r>
              <w:t>усього</w:t>
            </w:r>
            <w:proofErr w:type="spellEnd"/>
          </w:p>
        </w:tc>
        <w:tc>
          <w:tcPr>
            <w:tcW w:w="6096"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proofErr w:type="spellStart"/>
            <w:r>
              <w:t>сірки</w:t>
            </w:r>
            <w:proofErr w:type="spellEnd"/>
          </w:p>
        </w:tc>
        <w:tc>
          <w:tcPr>
            <w:tcW w:w="1560"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 xml:space="preserve">оксиду </w:t>
            </w:r>
            <w:proofErr w:type="spellStart"/>
            <w:r>
              <w:t>вуглецю</w:t>
            </w:r>
            <w:proofErr w:type="spellEnd"/>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c>
          <w:tcPr>
            <w:tcW w:w="1418" w:type="dxa"/>
            <w:vMerge w:val="restart"/>
          </w:tcPr>
          <w:p w:rsidR="001F5464" w:rsidRDefault="001F5464" w:rsidP="001F5464">
            <w:pPr>
              <w:pStyle w:val="a4"/>
              <w:tabs>
                <w:tab w:val="left" w:pos="426"/>
              </w:tabs>
              <w:ind w:left="-108"/>
              <w:jc w:val="center"/>
              <w:rPr>
                <w:sz w:val="28"/>
                <w:szCs w:val="28"/>
                <w:lang w:val="uk-UA"/>
              </w:rPr>
            </w:pPr>
            <w:proofErr w:type="spellStart"/>
            <w:r>
              <w:t>крім</w:t>
            </w:r>
            <w:proofErr w:type="spellEnd"/>
            <w:r>
              <w:t xml:space="preserve"> того, </w:t>
            </w:r>
            <w:proofErr w:type="spellStart"/>
            <w:r>
              <w:t>викиди</w:t>
            </w:r>
            <w:proofErr w:type="spellEnd"/>
            <w:r>
              <w:t xml:space="preserve"> </w:t>
            </w:r>
            <w:proofErr w:type="spellStart"/>
            <w:r>
              <w:t>діоксиду</w:t>
            </w:r>
            <w:proofErr w:type="spellEnd"/>
            <w:r>
              <w:t xml:space="preserve"> </w:t>
            </w:r>
            <w:proofErr w:type="spellStart"/>
            <w:r>
              <w:t>вуглецю</w:t>
            </w:r>
            <w:proofErr w:type="spellEnd"/>
            <w:r>
              <w:t xml:space="preserve">, </w:t>
            </w:r>
            <w:proofErr w:type="spellStart"/>
            <w:r>
              <w:t>тис.т</w:t>
            </w:r>
            <w:proofErr w:type="spellEnd"/>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proofErr w:type="spellStart"/>
            <w:r>
              <w:t>неметанових</w:t>
            </w:r>
            <w:proofErr w:type="spellEnd"/>
            <w:r>
              <w:t xml:space="preserve"> </w:t>
            </w:r>
            <w:proofErr w:type="spellStart"/>
            <w:r>
              <w:t>летких</w:t>
            </w:r>
            <w:proofErr w:type="spellEnd"/>
            <w:r>
              <w:t xml:space="preserve"> </w:t>
            </w:r>
            <w:proofErr w:type="spellStart"/>
            <w:r>
              <w:t>органічних</w:t>
            </w:r>
            <w:proofErr w:type="spellEnd"/>
            <w:r>
              <w:t xml:space="preserve"> </w:t>
            </w:r>
            <w:proofErr w:type="spellStart"/>
            <w:r>
              <w:t>сполук</w:t>
            </w:r>
            <w:proofErr w:type="spellEnd"/>
          </w:p>
        </w:tc>
        <w:tc>
          <w:tcPr>
            <w:tcW w:w="1560" w:type="dxa"/>
          </w:tcPr>
          <w:p w:rsidR="001F5464" w:rsidRDefault="001F5464" w:rsidP="001F5464">
            <w:pPr>
              <w:pStyle w:val="a4"/>
              <w:tabs>
                <w:tab w:val="left" w:pos="426"/>
              </w:tabs>
              <w:ind w:left="0" w:right="-108"/>
              <w:jc w:val="center"/>
            </w:pPr>
            <w:proofErr w:type="spellStart"/>
            <w:r>
              <w:t>зважених</w:t>
            </w:r>
            <w:proofErr w:type="spellEnd"/>
            <w:r>
              <w:t xml:space="preserve"> </w:t>
            </w:r>
            <w:proofErr w:type="spellStart"/>
            <w:r>
              <w:t>суспендованих</w:t>
            </w:r>
            <w:proofErr w:type="spellEnd"/>
            <w:r>
              <w:t xml:space="preserve"> </w:t>
            </w:r>
            <w:proofErr w:type="spellStart"/>
            <w:r>
              <w:t>частинок</w:t>
            </w:r>
            <w:proofErr w:type="spellEnd"/>
          </w:p>
        </w:tc>
        <w:tc>
          <w:tcPr>
            <w:tcW w:w="1417" w:type="dxa"/>
          </w:tcPr>
          <w:p w:rsidR="001F5464" w:rsidRDefault="001F5464" w:rsidP="000830F5">
            <w:pPr>
              <w:pStyle w:val="a4"/>
              <w:tabs>
                <w:tab w:val="left" w:pos="426"/>
              </w:tabs>
              <w:ind w:left="0" w:right="-284"/>
              <w:jc w:val="center"/>
            </w:pPr>
            <w:proofErr w:type="spellStart"/>
            <w:r>
              <w:t>аміаку</w:t>
            </w:r>
            <w:proofErr w:type="spellEnd"/>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E70944" w:rsidRDefault="00D022B6" w:rsidP="00E6333F">
      <w:pPr>
        <w:pStyle w:val="a4"/>
        <w:tabs>
          <w:tab w:val="left" w:pos="426"/>
        </w:tabs>
        <w:spacing w:line="276" w:lineRule="auto"/>
        <w:ind w:left="-567" w:right="-284" w:firstLine="709"/>
        <w:jc w:val="both"/>
        <w:rPr>
          <w:sz w:val="24"/>
          <w:szCs w:val="24"/>
          <w:lang w:val="uk-UA"/>
        </w:rPr>
      </w:pPr>
      <w:r>
        <w:rPr>
          <w:sz w:val="24"/>
          <w:szCs w:val="24"/>
          <w:lang w:val="uk-UA"/>
        </w:rPr>
        <w:t>Н</w:t>
      </w:r>
      <w:r w:rsidR="00B35A0F">
        <w:rPr>
          <w:sz w:val="24"/>
          <w:szCs w:val="24"/>
          <w:lang w:val="uk-UA"/>
        </w:rPr>
        <w:t xml:space="preserve">а території планування </w:t>
      </w:r>
      <w:r>
        <w:rPr>
          <w:sz w:val="24"/>
          <w:szCs w:val="24"/>
          <w:lang w:val="uk-UA"/>
        </w:rPr>
        <w:t xml:space="preserve"> згідно дозволу на викиди забруднюючих речовин в атмосферне повітря стаціонарними джерелами №2610410780-2 від 23.03.2021 року  функціонують 4 нео</w:t>
      </w:r>
      <w:r w:rsidR="00722B60">
        <w:rPr>
          <w:sz w:val="24"/>
          <w:szCs w:val="24"/>
          <w:lang w:val="uk-UA"/>
        </w:rPr>
        <w:t xml:space="preserve">рганізованих </w:t>
      </w:r>
      <w:r>
        <w:rPr>
          <w:sz w:val="24"/>
          <w:szCs w:val="24"/>
          <w:lang w:val="uk-UA"/>
        </w:rPr>
        <w:t xml:space="preserve">  та </w:t>
      </w:r>
      <w:r w:rsidR="00722B60">
        <w:rPr>
          <w:sz w:val="24"/>
          <w:szCs w:val="24"/>
          <w:lang w:val="uk-UA"/>
        </w:rPr>
        <w:t>4 організованих стаціонарних джерел, що здійснюють викиди забруднюючих речовин нижче наведених обсягах.</w:t>
      </w:r>
    </w:p>
    <w:tbl>
      <w:tblPr>
        <w:tblStyle w:val="a3"/>
        <w:tblW w:w="10060" w:type="dxa"/>
        <w:tblInd w:w="-567" w:type="dxa"/>
        <w:tblLook w:val="04A0" w:firstRow="1" w:lastRow="0" w:firstColumn="1" w:lastColumn="0" w:noHBand="0" w:noVBand="1"/>
      </w:tblPr>
      <w:tblGrid>
        <w:gridCol w:w="1064"/>
        <w:gridCol w:w="3042"/>
        <w:gridCol w:w="2995"/>
        <w:gridCol w:w="2959"/>
      </w:tblGrid>
      <w:tr w:rsidR="00722B60" w:rsidRPr="0025075C" w:rsidTr="004E15FB">
        <w:tc>
          <w:tcPr>
            <w:tcW w:w="1064" w:type="dxa"/>
          </w:tcPr>
          <w:p w:rsidR="00722B60" w:rsidRPr="0025075C" w:rsidRDefault="004E15FB" w:rsidP="00E6333F">
            <w:pPr>
              <w:pStyle w:val="a4"/>
              <w:tabs>
                <w:tab w:val="left" w:pos="426"/>
              </w:tabs>
              <w:spacing w:line="276" w:lineRule="auto"/>
              <w:ind w:left="0" w:right="-284"/>
              <w:jc w:val="both"/>
              <w:rPr>
                <w:lang w:val="uk-UA"/>
              </w:rPr>
            </w:pPr>
            <w:r w:rsidRPr="0025075C">
              <w:rPr>
                <w:lang w:val="uk-UA"/>
              </w:rPr>
              <w:t>Номер джерела</w:t>
            </w:r>
          </w:p>
        </w:tc>
        <w:tc>
          <w:tcPr>
            <w:tcW w:w="3042" w:type="dxa"/>
          </w:tcPr>
          <w:p w:rsidR="00722B60" w:rsidRPr="0025075C" w:rsidRDefault="004E15FB" w:rsidP="00722B60">
            <w:pPr>
              <w:pStyle w:val="a4"/>
              <w:tabs>
                <w:tab w:val="left" w:pos="426"/>
              </w:tabs>
              <w:spacing w:line="276" w:lineRule="auto"/>
              <w:ind w:left="0" w:right="34"/>
              <w:jc w:val="both"/>
              <w:rPr>
                <w:lang w:val="uk-UA"/>
              </w:rPr>
            </w:pPr>
            <w:r w:rsidRPr="0025075C">
              <w:rPr>
                <w:lang w:val="uk-UA"/>
              </w:rPr>
              <w:t>Найменування джерела викиду</w:t>
            </w:r>
          </w:p>
        </w:tc>
        <w:tc>
          <w:tcPr>
            <w:tcW w:w="2995" w:type="dxa"/>
          </w:tcPr>
          <w:p w:rsidR="00722B60" w:rsidRPr="0025075C" w:rsidRDefault="004E15FB" w:rsidP="004E15FB">
            <w:pPr>
              <w:pStyle w:val="a4"/>
              <w:tabs>
                <w:tab w:val="left" w:pos="426"/>
              </w:tabs>
              <w:spacing w:line="276" w:lineRule="auto"/>
              <w:ind w:left="0" w:right="-90"/>
              <w:jc w:val="both"/>
              <w:rPr>
                <w:lang w:val="uk-UA"/>
              </w:rPr>
            </w:pPr>
            <w:r w:rsidRPr="0025075C">
              <w:rPr>
                <w:lang w:val="uk-UA"/>
              </w:rPr>
              <w:t>Найменування забруднюючої речовини</w:t>
            </w:r>
          </w:p>
        </w:tc>
        <w:tc>
          <w:tcPr>
            <w:tcW w:w="2959" w:type="dxa"/>
          </w:tcPr>
          <w:p w:rsidR="00722B60" w:rsidRPr="0025075C" w:rsidRDefault="004E15FB" w:rsidP="004E15FB">
            <w:pPr>
              <w:pStyle w:val="a4"/>
              <w:tabs>
                <w:tab w:val="left" w:pos="426"/>
              </w:tabs>
              <w:spacing w:line="276" w:lineRule="auto"/>
              <w:ind w:left="0" w:right="34"/>
              <w:jc w:val="both"/>
              <w:rPr>
                <w:lang w:val="uk-UA"/>
              </w:rPr>
            </w:pPr>
            <w:r w:rsidRPr="0025075C">
              <w:rPr>
                <w:lang w:val="uk-UA"/>
              </w:rPr>
              <w:t>Гранично допустимий викид відповідно до законодавства, мг/м</w:t>
            </w:r>
            <w:r w:rsidRPr="0025075C">
              <w:rPr>
                <w:vertAlign w:val="superscript"/>
                <w:lang w:val="uk-UA"/>
              </w:rPr>
              <w:t>3</w:t>
            </w:r>
          </w:p>
        </w:tc>
      </w:tr>
      <w:tr w:rsidR="0025075C" w:rsidRPr="0025075C" w:rsidTr="004E15FB">
        <w:trPr>
          <w:trHeight w:val="1475"/>
        </w:trPr>
        <w:tc>
          <w:tcPr>
            <w:tcW w:w="1064" w:type="dxa"/>
            <w:vMerge w:val="restart"/>
          </w:tcPr>
          <w:p w:rsidR="0025075C" w:rsidRPr="0025075C" w:rsidRDefault="0025075C" w:rsidP="0025075C">
            <w:pPr>
              <w:pStyle w:val="a4"/>
              <w:tabs>
                <w:tab w:val="left" w:pos="426"/>
              </w:tabs>
              <w:spacing w:line="276" w:lineRule="auto"/>
              <w:ind w:left="0" w:right="-284"/>
              <w:jc w:val="center"/>
              <w:rPr>
                <w:lang w:val="uk-UA"/>
              </w:rPr>
            </w:pPr>
            <w:r w:rsidRPr="0025075C">
              <w:rPr>
                <w:lang w:val="uk-UA"/>
              </w:rPr>
              <w:t>1</w:t>
            </w:r>
          </w:p>
        </w:tc>
        <w:tc>
          <w:tcPr>
            <w:tcW w:w="3042" w:type="dxa"/>
            <w:vMerge w:val="restart"/>
          </w:tcPr>
          <w:p w:rsidR="0025075C" w:rsidRPr="0025075C" w:rsidRDefault="0025075C" w:rsidP="004E15FB">
            <w:pPr>
              <w:pStyle w:val="a4"/>
              <w:tabs>
                <w:tab w:val="left" w:pos="426"/>
              </w:tabs>
              <w:spacing w:line="276" w:lineRule="auto"/>
              <w:ind w:left="0" w:right="34"/>
              <w:jc w:val="both"/>
              <w:rPr>
                <w:lang w:val="uk-UA"/>
              </w:rPr>
            </w:pPr>
            <w:r w:rsidRPr="0025075C">
              <w:rPr>
                <w:lang w:val="uk-UA"/>
              </w:rPr>
              <w:t>Газохід твердопаливного котла Е1/9</w:t>
            </w:r>
          </w:p>
        </w:tc>
        <w:tc>
          <w:tcPr>
            <w:tcW w:w="2995" w:type="dxa"/>
          </w:tcPr>
          <w:p w:rsidR="0025075C" w:rsidRPr="0025075C" w:rsidRDefault="0025075C" w:rsidP="004E15FB">
            <w:pPr>
              <w:pStyle w:val="a4"/>
              <w:tabs>
                <w:tab w:val="left" w:pos="426"/>
              </w:tabs>
              <w:spacing w:line="276" w:lineRule="auto"/>
              <w:ind w:left="0" w:right="52"/>
              <w:jc w:val="both"/>
              <w:rPr>
                <w:lang w:val="uk-UA"/>
              </w:rPr>
            </w:pPr>
            <w:r w:rsidRPr="0025075C">
              <w:rPr>
                <w:lang w:val="uk-UA"/>
              </w:rPr>
              <w:t>Речовини у вигляді суспендованих твердих часток, недиференційованих за складом</w:t>
            </w:r>
          </w:p>
        </w:tc>
        <w:tc>
          <w:tcPr>
            <w:tcW w:w="2959" w:type="dxa"/>
          </w:tcPr>
          <w:p w:rsidR="0025075C" w:rsidRPr="0025075C" w:rsidRDefault="0025075C" w:rsidP="00E6333F">
            <w:pPr>
              <w:pStyle w:val="a4"/>
              <w:tabs>
                <w:tab w:val="left" w:pos="426"/>
              </w:tabs>
              <w:spacing w:line="276" w:lineRule="auto"/>
              <w:ind w:left="0" w:right="-284"/>
              <w:jc w:val="both"/>
              <w:rPr>
                <w:lang w:val="uk-UA"/>
              </w:rPr>
            </w:pPr>
          </w:p>
          <w:p w:rsidR="0025075C" w:rsidRPr="0025075C" w:rsidRDefault="0025075C" w:rsidP="00E6333F">
            <w:pPr>
              <w:pStyle w:val="a4"/>
              <w:tabs>
                <w:tab w:val="left" w:pos="426"/>
              </w:tabs>
              <w:spacing w:line="276" w:lineRule="auto"/>
              <w:ind w:left="0" w:right="-284"/>
              <w:jc w:val="both"/>
              <w:rPr>
                <w:lang w:val="uk-UA"/>
              </w:rPr>
            </w:pPr>
          </w:p>
          <w:p w:rsidR="0025075C" w:rsidRPr="0025075C" w:rsidRDefault="0025075C" w:rsidP="004E15FB">
            <w:pPr>
              <w:pStyle w:val="a4"/>
              <w:tabs>
                <w:tab w:val="left" w:pos="426"/>
              </w:tabs>
              <w:spacing w:line="276" w:lineRule="auto"/>
              <w:ind w:left="0" w:right="-284"/>
              <w:jc w:val="center"/>
              <w:rPr>
                <w:lang w:val="uk-UA"/>
              </w:rPr>
            </w:pPr>
            <w:r w:rsidRPr="0025075C">
              <w:rPr>
                <w:lang w:val="uk-UA"/>
              </w:rPr>
              <w:t>150</w:t>
            </w:r>
          </w:p>
        </w:tc>
      </w:tr>
      <w:tr w:rsidR="0025075C" w:rsidRPr="0025075C" w:rsidTr="00987CE3">
        <w:trPr>
          <w:trHeight w:val="218"/>
        </w:trPr>
        <w:tc>
          <w:tcPr>
            <w:tcW w:w="1064" w:type="dxa"/>
            <w:vMerge/>
          </w:tcPr>
          <w:p w:rsidR="0025075C" w:rsidRPr="0025075C" w:rsidRDefault="0025075C" w:rsidP="0025075C">
            <w:pPr>
              <w:pStyle w:val="a4"/>
              <w:tabs>
                <w:tab w:val="left" w:pos="426"/>
              </w:tabs>
              <w:spacing w:line="276" w:lineRule="auto"/>
              <w:ind w:left="0" w:right="-284"/>
              <w:jc w:val="center"/>
              <w:rPr>
                <w:lang w:val="uk-UA"/>
              </w:rPr>
            </w:pPr>
          </w:p>
        </w:tc>
        <w:tc>
          <w:tcPr>
            <w:tcW w:w="3042" w:type="dxa"/>
            <w:vMerge/>
          </w:tcPr>
          <w:p w:rsidR="0025075C" w:rsidRPr="0025075C" w:rsidRDefault="0025075C" w:rsidP="004E15FB">
            <w:pPr>
              <w:pStyle w:val="a4"/>
              <w:tabs>
                <w:tab w:val="left" w:pos="426"/>
              </w:tabs>
              <w:spacing w:line="276" w:lineRule="auto"/>
              <w:ind w:left="0" w:right="34"/>
              <w:jc w:val="both"/>
              <w:rPr>
                <w:lang w:val="uk-UA"/>
              </w:rPr>
            </w:pPr>
          </w:p>
        </w:tc>
        <w:tc>
          <w:tcPr>
            <w:tcW w:w="5954" w:type="dxa"/>
            <w:gridSpan w:val="2"/>
          </w:tcPr>
          <w:p w:rsidR="0025075C" w:rsidRPr="0025075C" w:rsidRDefault="0025075C" w:rsidP="004E15FB">
            <w:pPr>
              <w:pStyle w:val="a4"/>
              <w:tabs>
                <w:tab w:val="left" w:pos="426"/>
              </w:tabs>
              <w:spacing w:line="276" w:lineRule="auto"/>
              <w:ind w:left="0"/>
              <w:jc w:val="center"/>
              <w:rPr>
                <w:lang w:val="uk-UA"/>
              </w:rPr>
            </w:pPr>
            <w:r w:rsidRPr="0025075C">
              <w:rPr>
                <w:lang w:val="uk-UA"/>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w:t>
            </w:r>
          </w:p>
        </w:tc>
      </w:tr>
      <w:tr w:rsidR="0025075C" w:rsidRPr="0025075C" w:rsidTr="004E15FB">
        <w:trPr>
          <w:trHeight w:val="196"/>
        </w:trPr>
        <w:tc>
          <w:tcPr>
            <w:tcW w:w="1064" w:type="dxa"/>
            <w:vMerge/>
          </w:tcPr>
          <w:p w:rsidR="0025075C" w:rsidRPr="0025075C" w:rsidRDefault="0025075C" w:rsidP="0025075C">
            <w:pPr>
              <w:pStyle w:val="a4"/>
              <w:tabs>
                <w:tab w:val="left" w:pos="426"/>
              </w:tabs>
              <w:spacing w:line="276" w:lineRule="auto"/>
              <w:ind w:left="0" w:right="-284"/>
              <w:jc w:val="center"/>
              <w:rPr>
                <w:lang w:val="uk-UA"/>
              </w:rPr>
            </w:pPr>
          </w:p>
        </w:tc>
        <w:tc>
          <w:tcPr>
            <w:tcW w:w="3042" w:type="dxa"/>
            <w:vMerge/>
          </w:tcPr>
          <w:p w:rsidR="0025075C" w:rsidRPr="0025075C" w:rsidRDefault="0025075C" w:rsidP="004E15FB">
            <w:pPr>
              <w:pStyle w:val="a4"/>
              <w:tabs>
                <w:tab w:val="left" w:pos="426"/>
              </w:tabs>
              <w:spacing w:line="276" w:lineRule="auto"/>
              <w:ind w:left="0" w:right="34"/>
              <w:jc w:val="both"/>
              <w:rPr>
                <w:lang w:val="uk-UA"/>
              </w:rPr>
            </w:pPr>
          </w:p>
        </w:tc>
        <w:tc>
          <w:tcPr>
            <w:tcW w:w="2995" w:type="dxa"/>
          </w:tcPr>
          <w:p w:rsidR="0025075C" w:rsidRPr="0025075C" w:rsidRDefault="0025075C" w:rsidP="004E15FB">
            <w:pPr>
              <w:pStyle w:val="a4"/>
              <w:tabs>
                <w:tab w:val="left" w:pos="426"/>
              </w:tabs>
              <w:spacing w:line="276" w:lineRule="auto"/>
              <w:ind w:left="0" w:right="52"/>
              <w:jc w:val="both"/>
              <w:rPr>
                <w:lang w:val="uk-UA"/>
              </w:rPr>
            </w:pPr>
            <w:r w:rsidRPr="0025075C">
              <w:rPr>
                <w:lang w:val="uk-UA"/>
              </w:rPr>
              <w:t>Назва речовини</w:t>
            </w:r>
          </w:p>
        </w:tc>
        <w:tc>
          <w:tcPr>
            <w:tcW w:w="2959" w:type="dxa"/>
          </w:tcPr>
          <w:p w:rsidR="0025075C" w:rsidRPr="0025075C" w:rsidRDefault="0025075C" w:rsidP="004E15FB">
            <w:pPr>
              <w:pStyle w:val="a4"/>
              <w:tabs>
                <w:tab w:val="left" w:pos="426"/>
              </w:tabs>
              <w:spacing w:line="276" w:lineRule="auto"/>
              <w:ind w:left="0" w:right="-284"/>
              <w:jc w:val="center"/>
              <w:rPr>
                <w:lang w:val="uk-UA"/>
              </w:rPr>
            </w:pPr>
            <w:r w:rsidRPr="0025075C">
              <w:rPr>
                <w:lang w:val="uk-UA"/>
              </w:rPr>
              <w:t>г/с</w:t>
            </w:r>
          </w:p>
        </w:tc>
      </w:tr>
      <w:tr w:rsidR="0025075C" w:rsidRPr="0025075C" w:rsidTr="004E15FB">
        <w:tc>
          <w:tcPr>
            <w:tcW w:w="1064" w:type="dxa"/>
            <w:vMerge/>
          </w:tcPr>
          <w:p w:rsidR="0025075C" w:rsidRPr="0025075C" w:rsidRDefault="0025075C" w:rsidP="0025075C">
            <w:pPr>
              <w:pStyle w:val="a4"/>
              <w:tabs>
                <w:tab w:val="left" w:pos="426"/>
              </w:tabs>
              <w:spacing w:line="276" w:lineRule="auto"/>
              <w:ind w:left="0" w:right="-284"/>
              <w:jc w:val="center"/>
              <w:rPr>
                <w:lang w:val="uk-UA"/>
              </w:rPr>
            </w:pPr>
          </w:p>
        </w:tc>
        <w:tc>
          <w:tcPr>
            <w:tcW w:w="3042" w:type="dxa"/>
            <w:vMerge/>
          </w:tcPr>
          <w:p w:rsidR="0025075C" w:rsidRPr="0025075C" w:rsidRDefault="0025075C" w:rsidP="00E6333F">
            <w:pPr>
              <w:pStyle w:val="a4"/>
              <w:tabs>
                <w:tab w:val="left" w:pos="426"/>
              </w:tabs>
              <w:spacing w:line="276" w:lineRule="auto"/>
              <w:ind w:left="0" w:right="-284"/>
              <w:jc w:val="both"/>
              <w:rPr>
                <w:lang w:val="uk-UA"/>
              </w:rPr>
            </w:pPr>
          </w:p>
        </w:tc>
        <w:tc>
          <w:tcPr>
            <w:tcW w:w="2995" w:type="dxa"/>
          </w:tcPr>
          <w:p w:rsidR="0025075C" w:rsidRPr="0025075C" w:rsidRDefault="0025075C" w:rsidP="004E15FB">
            <w:pPr>
              <w:pStyle w:val="a4"/>
              <w:tabs>
                <w:tab w:val="left" w:pos="426"/>
              </w:tabs>
              <w:spacing w:line="276" w:lineRule="auto"/>
              <w:ind w:left="0" w:right="52"/>
              <w:jc w:val="both"/>
              <w:rPr>
                <w:lang w:val="uk-UA"/>
              </w:rPr>
            </w:pPr>
            <w:r w:rsidRPr="0025075C">
              <w:rPr>
                <w:lang w:val="uk-UA"/>
              </w:rPr>
              <w:t>Оксид вуглецю</w:t>
            </w:r>
          </w:p>
        </w:tc>
        <w:tc>
          <w:tcPr>
            <w:tcW w:w="2959" w:type="dxa"/>
          </w:tcPr>
          <w:p w:rsidR="0025075C" w:rsidRPr="0025075C" w:rsidRDefault="0025075C" w:rsidP="0025075C">
            <w:pPr>
              <w:pStyle w:val="a4"/>
              <w:tabs>
                <w:tab w:val="left" w:pos="426"/>
              </w:tabs>
              <w:spacing w:line="276" w:lineRule="auto"/>
              <w:ind w:left="0" w:right="-284"/>
              <w:jc w:val="center"/>
              <w:rPr>
                <w:lang w:val="uk-UA"/>
              </w:rPr>
            </w:pPr>
            <w:r w:rsidRPr="0025075C">
              <w:rPr>
                <w:lang w:val="uk-UA"/>
              </w:rPr>
              <w:t>0,7573</w:t>
            </w:r>
          </w:p>
        </w:tc>
      </w:tr>
      <w:tr w:rsidR="0025075C" w:rsidRPr="0025075C" w:rsidTr="004E15FB">
        <w:tc>
          <w:tcPr>
            <w:tcW w:w="1064" w:type="dxa"/>
            <w:vMerge/>
          </w:tcPr>
          <w:p w:rsidR="0025075C" w:rsidRPr="0025075C" w:rsidRDefault="0025075C" w:rsidP="0025075C">
            <w:pPr>
              <w:pStyle w:val="a4"/>
              <w:tabs>
                <w:tab w:val="left" w:pos="426"/>
              </w:tabs>
              <w:spacing w:line="276" w:lineRule="auto"/>
              <w:ind w:left="0" w:right="-284"/>
              <w:jc w:val="center"/>
              <w:rPr>
                <w:lang w:val="uk-UA"/>
              </w:rPr>
            </w:pPr>
          </w:p>
        </w:tc>
        <w:tc>
          <w:tcPr>
            <w:tcW w:w="3042" w:type="dxa"/>
            <w:vMerge/>
          </w:tcPr>
          <w:p w:rsidR="0025075C" w:rsidRPr="0025075C" w:rsidRDefault="0025075C" w:rsidP="00E6333F">
            <w:pPr>
              <w:pStyle w:val="a4"/>
              <w:tabs>
                <w:tab w:val="left" w:pos="426"/>
              </w:tabs>
              <w:spacing w:line="276" w:lineRule="auto"/>
              <w:ind w:left="0" w:right="-284"/>
              <w:jc w:val="both"/>
              <w:rPr>
                <w:lang w:val="uk-UA"/>
              </w:rPr>
            </w:pPr>
          </w:p>
        </w:tc>
        <w:tc>
          <w:tcPr>
            <w:tcW w:w="2995" w:type="dxa"/>
          </w:tcPr>
          <w:p w:rsidR="0025075C" w:rsidRPr="0025075C" w:rsidRDefault="0025075C" w:rsidP="004E15FB">
            <w:pPr>
              <w:pStyle w:val="a4"/>
              <w:tabs>
                <w:tab w:val="left" w:pos="426"/>
              </w:tabs>
              <w:spacing w:line="276" w:lineRule="auto"/>
              <w:ind w:left="0" w:right="52"/>
              <w:jc w:val="both"/>
              <w:rPr>
                <w:lang w:val="uk-UA"/>
              </w:rPr>
            </w:pPr>
            <w:r>
              <w:rPr>
                <w:lang w:val="uk-UA"/>
              </w:rPr>
              <w:t>Діо</w:t>
            </w:r>
            <w:r w:rsidRPr="0025075C">
              <w:rPr>
                <w:lang w:val="uk-UA"/>
              </w:rPr>
              <w:t>ксиди азоту</w:t>
            </w:r>
          </w:p>
        </w:tc>
        <w:tc>
          <w:tcPr>
            <w:tcW w:w="2959" w:type="dxa"/>
          </w:tcPr>
          <w:p w:rsidR="0025075C" w:rsidRPr="0025075C" w:rsidRDefault="0025075C" w:rsidP="0025075C">
            <w:pPr>
              <w:pStyle w:val="a4"/>
              <w:tabs>
                <w:tab w:val="left" w:pos="426"/>
              </w:tabs>
              <w:spacing w:line="276" w:lineRule="auto"/>
              <w:ind w:left="0" w:right="-284"/>
              <w:jc w:val="center"/>
              <w:rPr>
                <w:lang w:val="uk-UA"/>
              </w:rPr>
            </w:pPr>
            <w:r w:rsidRPr="0025075C">
              <w:rPr>
                <w:lang w:val="uk-UA"/>
              </w:rPr>
              <w:t>0,4006</w:t>
            </w:r>
          </w:p>
        </w:tc>
      </w:tr>
      <w:tr w:rsidR="0025075C" w:rsidRPr="0025075C" w:rsidTr="004E15FB">
        <w:tc>
          <w:tcPr>
            <w:tcW w:w="1064" w:type="dxa"/>
            <w:vMerge w:val="restart"/>
          </w:tcPr>
          <w:p w:rsidR="0025075C" w:rsidRPr="0025075C" w:rsidRDefault="0025075C" w:rsidP="0025075C">
            <w:pPr>
              <w:pStyle w:val="a4"/>
              <w:tabs>
                <w:tab w:val="left" w:pos="426"/>
              </w:tabs>
              <w:spacing w:line="276" w:lineRule="auto"/>
              <w:ind w:left="0" w:right="-284"/>
              <w:jc w:val="center"/>
              <w:rPr>
                <w:lang w:val="uk-UA"/>
              </w:rPr>
            </w:pPr>
            <w:r w:rsidRPr="0025075C">
              <w:rPr>
                <w:lang w:val="uk-UA"/>
              </w:rPr>
              <w:t>2</w:t>
            </w:r>
          </w:p>
        </w:tc>
        <w:tc>
          <w:tcPr>
            <w:tcW w:w="3042" w:type="dxa"/>
            <w:vMerge w:val="restart"/>
          </w:tcPr>
          <w:p w:rsidR="0025075C" w:rsidRPr="0025075C" w:rsidRDefault="0025075C" w:rsidP="0025075C">
            <w:pPr>
              <w:pStyle w:val="a4"/>
              <w:tabs>
                <w:tab w:val="left" w:pos="426"/>
              </w:tabs>
              <w:spacing w:line="276" w:lineRule="auto"/>
              <w:ind w:left="0" w:right="34"/>
              <w:jc w:val="both"/>
              <w:rPr>
                <w:lang w:val="uk-UA"/>
              </w:rPr>
            </w:pPr>
            <w:r w:rsidRPr="0025075C">
              <w:rPr>
                <w:lang w:val="uk-UA"/>
              </w:rPr>
              <w:t>Газохід твердопаливного котла Е1/9</w:t>
            </w:r>
          </w:p>
        </w:tc>
        <w:tc>
          <w:tcPr>
            <w:tcW w:w="2995" w:type="dxa"/>
          </w:tcPr>
          <w:p w:rsidR="0025075C" w:rsidRPr="0025075C" w:rsidRDefault="0025075C" w:rsidP="0025075C">
            <w:pPr>
              <w:pStyle w:val="a4"/>
              <w:tabs>
                <w:tab w:val="left" w:pos="426"/>
              </w:tabs>
              <w:spacing w:line="276" w:lineRule="auto"/>
              <w:ind w:left="0" w:right="52"/>
              <w:jc w:val="both"/>
              <w:rPr>
                <w:lang w:val="uk-UA"/>
              </w:rPr>
            </w:pPr>
            <w:r w:rsidRPr="0025075C">
              <w:rPr>
                <w:lang w:val="uk-UA"/>
              </w:rPr>
              <w:t>Речовини у вигляді суспендованих твердих часток, недиференційованих за складом</w:t>
            </w:r>
          </w:p>
        </w:tc>
        <w:tc>
          <w:tcPr>
            <w:tcW w:w="2959" w:type="dxa"/>
          </w:tcPr>
          <w:p w:rsidR="0025075C" w:rsidRPr="0025075C" w:rsidRDefault="0025075C" w:rsidP="0025075C">
            <w:pPr>
              <w:pStyle w:val="a4"/>
              <w:tabs>
                <w:tab w:val="left" w:pos="426"/>
              </w:tabs>
              <w:spacing w:line="276" w:lineRule="auto"/>
              <w:ind w:left="0" w:right="-284"/>
              <w:jc w:val="both"/>
              <w:rPr>
                <w:lang w:val="uk-UA"/>
              </w:rPr>
            </w:pPr>
          </w:p>
          <w:p w:rsidR="0025075C" w:rsidRPr="0025075C" w:rsidRDefault="0025075C" w:rsidP="0025075C">
            <w:pPr>
              <w:pStyle w:val="a4"/>
              <w:tabs>
                <w:tab w:val="left" w:pos="426"/>
              </w:tabs>
              <w:spacing w:line="276" w:lineRule="auto"/>
              <w:ind w:left="0" w:right="-284"/>
              <w:jc w:val="both"/>
              <w:rPr>
                <w:lang w:val="uk-UA"/>
              </w:rPr>
            </w:pPr>
          </w:p>
          <w:p w:rsidR="0025075C" w:rsidRPr="0025075C" w:rsidRDefault="0025075C" w:rsidP="0025075C">
            <w:pPr>
              <w:pStyle w:val="a4"/>
              <w:tabs>
                <w:tab w:val="left" w:pos="426"/>
              </w:tabs>
              <w:spacing w:line="276" w:lineRule="auto"/>
              <w:ind w:left="0" w:right="-284"/>
              <w:jc w:val="center"/>
              <w:rPr>
                <w:lang w:val="uk-UA"/>
              </w:rPr>
            </w:pPr>
            <w:r w:rsidRPr="0025075C">
              <w:rPr>
                <w:lang w:val="uk-UA"/>
              </w:rPr>
              <w:t>150</w:t>
            </w:r>
          </w:p>
        </w:tc>
      </w:tr>
      <w:tr w:rsidR="0025075C" w:rsidRPr="0025075C" w:rsidTr="00987CE3">
        <w:tc>
          <w:tcPr>
            <w:tcW w:w="1064" w:type="dxa"/>
            <w:vMerge/>
          </w:tcPr>
          <w:p w:rsidR="0025075C" w:rsidRPr="0025075C" w:rsidRDefault="0025075C" w:rsidP="0025075C">
            <w:pPr>
              <w:pStyle w:val="a4"/>
              <w:tabs>
                <w:tab w:val="left" w:pos="426"/>
              </w:tabs>
              <w:spacing w:line="276" w:lineRule="auto"/>
              <w:ind w:left="0" w:right="-284"/>
              <w:jc w:val="center"/>
              <w:rPr>
                <w:lang w:val="uk-UA"/>
              </w:rPr>
            </w:pPr>
          </w:p>
        </w:tc>
        <w:tc>
          <w:tcPr>
            <w:tcW w:w="3042" w:type="dxa"/>
            <w:vMerge/>
          </w:tcPr>
          <w:p w:rsidR="0025075C" w:rsidRPr="0025075C" w:rsidRDefault="0025075C" w:rsidP="0025075C">
            <w:pPr>
              <w:pStyle w:val="a4"/>
              <w:tabs>
                <w:tab w:val="left" w:pos="426"/>
              </w:tabs>
              <w:spacing w:line="276" w:lineRule="auto"/>
              <w:ind w:left="0" w:right="34"/>
              <w:jc w:val="both"/>
              <w:rPr>
                <w:lang w:val="uk-UA"/>
              </w:rPr>
            </w:pPr>
          </w:p>
        </w:tc>
        <w:tc>
          <w:tcPr>
            <w:tcW w:w="5954" w:type="dxa"/>
            <w:gridSpan w:val="2"/>
          </w:tcPr>
          <w:p w:rsidR="0025075C" w:rsidRPr="0025075C" w:rsidRDefault="0025075C" w:rsidP="0025075C">
            <w:pPr>
              <w:pStyle w:val="a4"/>
              <w:tabs>
                <w:tab w:val="left" w:pos="426"/>
              </w:tabs>
              <w:spacing w:line="276" w:lineRule="auto"/>
              <w:ind w:left="0" w:right="-284"/>
              <w:jc w:val="both"/>
              <w:rPr>
                <w:lang w:val="uk-UA"/>
              </w:rPr>
            </w:pPr>
            <w:r w:rsidRPr="0025075C">
              <w:rPr>
                <w:lang w:val="uk-UA"/>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w:t>
            </w:r>
          </w:p>
        </w:tc>
      </w:tr>
      <w:tr w:rsidR="0025075C" w:rsidRPr="0025075C" w:rsidTr="004E15FB">
        <w:tc>
          <w:tcPr>
            <w:tcW w:w="1064" w:type="dxa"/>
            <w:vMerge/>
          </w:tcPr>
          <w:p w:rsidR="0025075C" w:rsidRPr="0025075C" w:rsidRDefault="0025075C" w:rsidP="0025075C">
            <w:pPr>
              <w:pStyle w:val="a4"/>
              <w:tabs>
                <w:tab w:val="left" w:pos="426"/>
              </w:tabs>
              <w:spacing w:line="276" w:lineRule="auto"/>
              <w:ind w:left="0" w:right="-284"/>
              <w:jc w:val="center"/>
              <w:rPr>
                <w:lang w:val="uk-UA"/>
              </w:rPr>
            </w:pPr>
          </w:p>
        </w:tc>
        <w:tc>
          <w:tcPr>
            <w:tcW w:w="3042" w:type="dxa"/>
            <w:vMerge/>
          </w:tcPr>
          <w:p w:rsidR="0025075C" w:rsidRPr="0025075C" w:rsidRDefault="0025075C" w:rsidP="0025075C">
            <w:pPr>
              <w:pStyle w:val="a4"/>
              <w:tabs>
                <w:tab w:val="left" w:pos="426"/>
              </w:tabs>
              <w:spacing w:line="276" w:lineRule="auto"/>
              <w:ind w:left="0" w:right="34"/>
              <w:jc w:val="both"/>
              <w:rPr>
                <w:lang w:val="uk-UA"/>
              </w:rPr>
            </w:pPr>
          </w:p>
        </w:tc>
        <w:tc>
          <w:tcPr>
            <w:tcW w:w="2995" w:type="dxa"/>
          </w:tcPr>
          <w:p w:rsidR="0025075C" w:rsidRPr="0025075C" w:rsidRDefault="0025075C" w:rsidP="0025075C">
            <w:pPr>
              <w:pStyle w:val="a4"/>
              <w:tabs>
                <w:tab w:val="left" w:pos="426"/>
              </w:tabs>
              <w:spacing w:line="276" w:lineRule="auto"/>
              <w:ind w:left="0" w:right="52"/>
              <w:jc w:val="both"/>
              <w:rPr>
                <w:lang w:val="uk-UA"/>
              </w:rPr>
            </w:pPr>
            <w:r w:rsidRPr="0025075C">
              <w:rPr>
                <w:lang w:val="uk-UA"/>
              </w:rPr>
              <w:t>Назва речовини</w:t>
            </w:r>
          </w:p>
        </w:tc>
        <w:tc>
          <w:tcPr>
            <w:tcW w:w="2959" w:type="dxa"/>
          </w:tcPr>
          <w:p w:rsidR="0025075C" w:rsidRPr="0025075C" w:rsidRDefault="0025075C" w:rsidP="0025075C">
            <w:pPr>
              <w:pStyle w:val="a4"/>
              <w:tabs>
                <w:tab w:val="left" w:pos="426"/>
              </w:tabs>
              <w:spacing w:line="276" w:lineRule="auto"/>
              <w:ind w:left="0" w:right="-284"/>
              <w:jc w:val="center"/>
              <w:rPr>
                <w:lang w:val="uk-UA"/>
              </w:rPr>
            </w:pPr>
            <w:r w:rsidRPr="0025075C">
              <w:rPr>
                <w:lang w:val="uk-UA"/>
              </w:rPr>
              <w:t>г/с</w:t>
            </w:r>
          </w:p>
        </w:tc>
      </w:tr>
      <w:tr w:rsidR="0025075C" w:rsidRPr="0025075C" w:rsidTr="004E15FB">
        <w:tc>
          <w:tcPr>
            <w:tcW w:w="1064" w:type="dxa"/>
            <w:vMerge/>
          </w:tcPr>
          <w:p w:rsidR="0025075C" w:rsidRPr="0025075C" w:rsidRDefault="0025075C" w:rsidP="0025075C">
            <w:pPr>
              <w:pStyle w:val="a4"/>
              <w:tabs>
                <w:tab w:val="left" w:pos="426"/>
              </w:tabs>
              <w:spacing w:line="276" w:lineRule="auto"/>
              <w:ind w:left="0" w:right="-284"/>
              <w:jc w:val="center"/>
              <w:rPr>
                <w:lang w:val="uk-UA"/>
              </w:rPr>
            </w:pPr>
          </w:p>
        </w:tc>
        <w:tc>
          <w:tcPr>
            <w:tcW w:w="3042" w:type="dxa"/>
            <w:vMerge/>
          </w:tcPr>
          <w:p w:rsidR="0025075C" w:rsidRPr="0025075C" w:rsidRDefault="0025075C" w:rsidP="0025075C">
            <w:pPr>
              <w:pStyle w:val="a4"/>
              <w:tabs>
                <w:tab w:val="left" w:pos="426"/>
              </w:tabs>
              <w:spacing w:line="276" w:lineRule="auto"/>
              <w:ind w:left="0" w:right="-284"/>
              <w:jc w:val="both"/>
              <w:rPr>
                <w:lang w:val="uk-UA"/>
              </w:rPr>
            </w:pPr>
          </w:p>
        </w:tc>
        <w:tc>
          <w:tcPr>
            <w:tcW w:w="2995" w:type="dxa"/>
          </w:tcPr>
          <w:p w:rsidR="0025075C" w:rsidRPr="0025075C" w:rsidRDefault="0025075C" w:rsidP="0025075C">
            <w:pPr>
              <w:pStyle w:val="a4"/>
              <w:tabs>
                <w:tab w:val="left" w:pos="426"/>
              </w:tabs>
              <w:spacing w:line="276" w:lineRule="auto"/>
              <w:ind w:left="0" w:right="52"/>
              <w:jc w:val="both"/>
              <w:rPr>
                <w:lang w:val="uk-UA"/>
              </w:rPr>
            </w:pPr>
            <w:r w:rsidRPr="0025075C">
              <w:rPr>
                <w:lang w:val="uk-UA"/>
              </w:rPr>
              <w:t>Оксид вуглецю</w:t>
            </w:r>
          </w:p>
        </w:tc>
        <w:tc>
          <w:tcPr>
            <w:tcW w:w="2959" w:type="dxa"/>
          </w:tcPr>
          <w:p w:rsidR="0025075C" w:rsidRPr="0025075C" w:rsidRDefault="0025075C" w:rsidP="0025075C">
            <w:pPr>
              <w:pStyle w:val="a4"/>
              <w:tabs>
                <w:tab w:val="left" w:pos="426"/>
              </w:tabs>
              <w:spacing w:line="276" w:lineRule="auto"/>
              <w:ind w:left="0" w:right="-284"/>
              <w:jc w:val="center"/>
              <w:rPr>
                <w:lang w:val="uk-UA"/>
              </w:rPr>
            </w:pPr>
            <w:r>
              <w:rPr>
                <w:lang w:val="uk-UA"/>
              </w:rPr>
              <w:t>0,6969</w:t>
            </w:r>
          </w:p>
        </w:tc>
      </w:tr>
      <w:tr w:rsidR="0025075C" w:rsidRPr="0025075C" w:rsidTr="004E15FB">
        <w:tc>
          <w:tcPr>
            <w:tcW w:w="1064" w:type="dxa"/>
            <w:vMerge/>
          </w:tcPr>
          <w:p w:rsidR="0025075C" w:rsidRPr="0025075C" w:rsidRDefault="0025075C" w:rsidP="0025075C">
            <w:pPr>
              <w:pStyle w:val="a4"/>
              <w:tabs>
                <w:tab w:val="left" w:pos="426"/>
              </w:tabs>
              <w:spacing w:line="276" w:lineRule="auto"/>
              <w:ind w:left="0" w:right="-284"/>
              <w:jc w:val="center"/>
              <w:rPr>
                <w:lang w:val="uk-UA"/>
              </w:rPr>
            </w:pPr>
          </w:p>
        </w:tc>
        <w:tc>
          <w:tcPr>
            <w:tcW w:w="3042" w:type="dxa"/>
            <w:vMerge/>
          </w:tcPr>
          <w:p w:rsidR="0025075C" w:rsidRPr="0025075C" w:rsidRDefault="0025075C" w:rsidP="0025075C">
            <w:pPr>
              <w:pStyle w:val="a4"/>
              <w:tabs>
                <w:tab w:val="left" w:pos="426"/>
              </w:tabs>
              <w:spacing w:line="276" w:lineRule="auto"/>
              <w:ind w:left="0" w:right="-284"/>
              <w:jc w:val="both"/>
              <w:rPr>
                <w:lang w:val="uk-UA"/>
              </w:rPr>
            </w:pPr>
          </w:p>
        </w:tc>
        <w:tc>
          <w:tcPr>
            <w:tcW w:w="2995" w:type="dxa"/>
          </w:tcPr>
          <w:p w:rsidR="0025075C" w:rsidRPr="0025075C" w:rsidRDefault="0025075C" w:rsidP="0025075C">
            <w:pPr>
              <w:pStyle w:val="a4"/>
              <w:tabs>
                <w:tab w:val="left" w:pos="426"/>
              </w:tabs>
              <w:spacing w:line="276" w:lineRule="auto"/>
              <w:ind w:left="0" w:right="52"/>
              <w:jc w:val="both"/>
              <w:rPr>
                <w:lang w:val="uk-UA"/>
              </w:rPr>
            </w:pPr>
            <w:r>
              <w:rPr>
                <w:lang w:val="uk-UA"/>
              </w:rPr>
              <w:t>Діо</w:t>
            </w:r>
            <w:r w:rsidRPr="0025075C">
              <w:rPr>
                <w:lang w:val="uk-UA"/>
              </w:rPr>
              <w:t>ксиди азоту</w:t>
            </w:r>
          </w:p>
        </w:tc>
        <w:tc>
          <w:tcPr>
            <w:tcW w:w="2959" w:type="dxa"/>
          </w:tcPr>
          <w:p w:rsidR="0025075C" w:rsidRPr="0025075C" w:rsidRDefault="0025075C" w:rsidP="0025075C">
            <w:pPr>
              <w:pStyle w:val="a4"/>
              <w:tabs>
                <w:tab w:val="left" w:pos="426"/>
              </w:tabs>
              <w:spacing w:line="276" w:lineRule="auto"/>
              <w:ind w:left="0" w:right="-284"/>
              <w:jc w:val="center"/>
              <w:rPr>
                <w:lang w:val="uk-UA"/>
              </w:rPr>
            </w:pPr>
            <w:r>
              <w:rPr>
                <w:lang w:val="uk-UA"/>
              </w:rPr>
              <w:t>0,3505</w:t>
            </w:r>
          </w:p>
        </w:tc>
      </w:tr>
      <w:tr w:rsidR="00B35A0F" w:rsidRPr="0025075C" w:rsidTr="00987CE3">
        <w:tc>
          <w:tcPr>
            <w:tcW w:w="1064" w:type="dxa"/>
            <w:vMerge w:val="restart"/>
          </w:tcPr>
          <w:p w:rsidR="00B35A0F" w:rsidRPr="0025075C" w:rsidRDefault="00B35A0F" w:rsidP="0025075C">
            <w:pPr>
              <w:pStyle w:val="a4"/>
              <w:tabs>
                <w:tab w:val="left" w:pos="426"/>
              </w:tabs>
              <w:spacing w:line="276" w:lineRule="auto"/>
              <w:ind w:left="0" w:right="-284"/>
              <w:jc w:val="center"/>
              <w:rPr>
                <w:lang w:val="uk-UA"/>
              </w:rPr>
            </w:pPr>
            <w:r>
              <w:rPr>
                <w:lang w:val="uk-UA"/>
              </w:rPr>
              <w:t>6</w:t>
            </w:r>
          </w:p>
        </w:tc>
        <w:tc>
          <w:tcPr>
            <w:tcW w:w="3042" w:type="dxa"/>
            <w:vMerge w:val="restart"/>
          </w:tcPr>
          <w:p w:rsidR="00B35A0F" w:rsidRPr="0025075C" w:rsidRDefault="00B35A0F" w:rsidP="0025075C">
            <w:pPr>
              <w:pStyle w:val="a4"/>
              <w:tabs>
                <w:tab w:val="left" w:pos="426"/>
              </w:tabs>
              <w:spacing w:line="276" w:lineRule="auto"/>
              <w:ind w:left="0" w:right="-284"/>
              <w:jc w:val="both"/>
              <w:rPr>
                <w:lang w:val="uk-UA"/>
              </w:rPr>
            </w:pPr>
            <w:r>
              <w:rPr>
                <w:lang w:val="uk-UA"/>
              </w:rPr>
              <w:t>Вентиляційна труба</w:t>
            </w:r>
          </w:p>
        </w:tc>
        <w:tc>
          <w:tcPr>
            <w:tcW w:w="5954" w:type="dxa"/>
            <w:gridSpan w:val="2"/>
          </w:tcPr>
          <w:p w:rsidR="00B35A0F" w:rsidRPr="0025075C" w:rsidRDefault="00B35A0F" w:rsidP="0025075C">
            <w:pPr>
              <w:pStyle w:val="a4"/>
              <w:tabs>
                <w:tab w:val="left" w:pos="426"/>
              </w:tabs>
              <w:spacing w:line="276" w:lineRule="auto"/>
              <w:ind w:left="0" w:right="-284"/>
              <w:jc w:val="both"/>
              <w:rPr>
                <w:lang w:val="uk-UA"/>
              </w:rPr>
            </w:pPr>
            <w:r w:rsidRPr="0025075C">
              <w:rPr>
                <w:lang w:val="uk-UA"/>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w:t>
            </w:r>
          </w:p>
        </w:tc>
      </w:tr>
      <w:tr w:rsidR="00B35A0F" w:rsidRPr="0025075C" w:rsidTr="004E15FB">
        <w:tc>
          <w:tcPr>
            <w:tcW w:w="1064" w:type="dxa"/>
            <w:vMerge/>
          </w:tcPr>
          <w:p w:rsidR="00B35A0F" w:rsidRDefault="00B35A0F" w:rsidP="0025075C">
            <w:pPr>
              <w:pStyle w:val="a4"/>
              <w:tabs>
                <w:tab w:val="left" w:pos="426"/>
              </w:tabs>
              <w:spacing w:line="276" w:lineRule="auto"/>
              <w:ind w:left="0" w:right="-284"/>
              <w:jc w:val="center"/>
              <w:rPr>
                <w:lang w:val="uk-UA"/>
              </w:rPr>
            </w:pPr>
          </w:p>
        </w:tc>
        <w:tc>
          <w:tcPr>
            <w:tcW w:w="3042" w:type="dxa"/>
            <w:vMerge/>
          </w:tcPr>
          <w:p w:rsidR="00B35A0F" w:rsidRDefault="00B35A0F" w:rsidP="0025075C">
            <w:pPr>
              <w:pStyle w:val="a4"/>
              <w:tabs>
                <w:tab w:val="left" w:pos="426"/>
              </w:tabs>
              <w:spacing w:line="276" w:lineRule="auto"/>
              <w:ind w:left="0" w:right="-284"/>
              <w:jc w:val="both"/>
              <w:rPr>
                <w:lang w:val="uk-UA"/>
              </w:rPr>
            </w:pPr>
          </w:p>
        </w:tc>
        <w:tc>
          <w:tcPr>
            <w:tcW w:w="2995" w:type="dxa"/>
          </w:tcPr>
          <w:p w:rsidR="00B35A0F" w:rsidRPr="0025075C" w:rsidRDefault="00B35A0F" w:rsidP="0025075C">
            <w:pPr>
              <w:pStyle w:val="a4"/>
              <w:tabs>
                <w:tab w:val="left" w:pos="426"/>
              </w:tabs>
              <w:spacing w:line="276" w:lineRule="auto"/>
              <w:ind w:left="0" w:right="-284"/>
              <w:jc w:val="center"/>
              <w:rPr>
                <w:lang w:val="uk-UA"/>
              </w:rPr>
            </w:pPr>
            <w:r>
              <w:rPr>
                <w:lang w:val="uk-UA"/>
              </w:rPr>
              <w:t>Назва речовини</w:t>
            </w:r>
          </w:p>
        </w:tc>
        <w:tc>
          <w:tcPr>
            <w:tcW w:w="2959" w:type="dxa"/>
          </w:tcPr>
          <w:p w:rsidR="00B35A0F" w:rsidRPr="0025075C" w:rsidRDefault="00B35A0F" w:rsidP="0025075C">
            <w:pPr>
              <w:pStyle w:val="a4"/>
              <w:tabs>
                <w:tab w:val="left" w:pos="426"/>
              </w:tabs>
              <w:spacing w:line="276" w:lineRule="auto"/>
              <w:ind w:left="0" w:right="-284"/>
              <w:jc w:val="center"/>
              <w:rPr>
                <w:lang w:val="uk-UA"/>
              </w:rPr>
            </w:pPr>
            <w:r w:rsidRPr="0025075C">
              <w:rPr>
                <w:lang w:val="uk-UA"/>
              </w:rPr>
              <w:t>г/с</w:t>
            </w:r>
          </w:p>
        </w:tc>
      </w:tr>
      <w:tr w:rsidR="00B35A0F" w:rsidRPr="0025075C" w:rsidTr="00B35A0F">
        <w:trPr>
          <w:trHeight w:val="539"/>
        </w:trPr>
        <w:tc>
          <w:tcPr>
            <w:tcW w:w="1064" w:type="dxa"/>
            <w:vMerge/>
          </w:tcPr>
          <w:p w:rsidR="00B35A0F" w:rsidRDefault="00B35A0F" w:rsidP="0025075C">
            <w:pPr>
              <w:pStyle w:val="a4"/>
              <w:tabs>
                <w:tab w:val="left" w:pos="426"/>
              </w:tabs>
              <w:spacing w:line="276" w:lineRule="auto"/>
              <w:ind w:left="0" w:right="-284"/>
              <w:jc w:val="center"/>
              <w:rPr>
                <w:lang w:val="uk-UA"/>
              </w:rPr>
            </w:pPr>
          </w:p>
        </w:tc>
        <w:tc>
          <w:tcPr>
            <w:tcW w:w="3042" w:type="dxa"/>
            <w:vMerge/>
          </w:tcPr>
          <w:p w:rsidR="00B35A0F" w:rsidRDefault="00B35A0F" w:rsidP="0025075C">
            <w:pPr>
              <w:pStyle w:val="a4"/>
              <w:tabs>
                <w:tab w:val="left" w:pos="426"/>
              </w:tabs>
              <w:spacing w:line="276" w:lineRule="auto"/>
              <w:ind w:left="0" w:right="-284"/>
              <w:jc w:val="both"/>
              <w:rPr>
                <w:lang w:val="uk-UA"/>
              </w:rPr>
            </w:pPr>
          </w:p>
        </w:tc>
        <w:tc>
          <w:tcPr>
            <w:tcW w:w="2995" w:type="dxa"/>
          </w:tcPr>
          <w:p w:rsidR="00B35A0F" w:rsidRPr="0025075C" w:rsidRDefault="00B35A0F" w:rsidP="0025075C">
            <w:pPr>
              <w:pStyle w:val="a4"/>
              <w:tabs>
                <w:tab w:val="left" w:pos="426"/>
              </w:tabs>
              <w:spacing w:line="276" w:lineRule="auto"/>
              <w:ind w:left="0" w:right="52"/>
              <w:jc w:val="center"/>
              <w:rPr>
                <w:lang w:val="uk-UA"/>
              </w:rPr>
            </w:pPr>
            <w:r>
              <w:rPr>
                <w:lang w:val="uk-UA"/>
              </w:rPr>
              <w:t>Натрію гідроокис (натр їдкий, сода каустична)</w:t>
            </w:r>
          </w:p>
        </w:tc>
        <w:tc>
          <w:tcPr>
            <w:tcW w:w="2959" w:type="dxa"/>
          </w:tcPr>
          <w:p w:rsidR="00B35A0F" w:rsidRDefault="00B35A0F" w:rsidP="0025075C">
            <w:pPr>
              <w:pStyle w:val="a4"/>
              <w:tabs>
                <w:tab w:val="left" w:pos="426"/>
              </w:tabs>
              <w:spacing w:line="276" w:lineRule="auto"/>
              <w:ind w:left="0" w:right="-284"/>
              <w:jc w:val="center"/>
              <w:rPr>
                <w:lang w:val="uk-UA"/>
              </w:rPr>
            </w:pPr>
          </w:p>
          <w:p w:rsidR="00B35A0F" w:rsidRPr="0025075C" w:rsidRDefault="00B35A0F" w:rsidP="0025075C">
            <w:pPr>
              <w:pStyle w:val="a4"/>
              <w:tabs>
                <w:tab w:val="left" w:pos="426"/>
              </w:tabs>
              <w:spacing w:line="276" w:lineRule="auto"/>
              <w:ind w:left="0" w:right="-284"/>
              <w:jc w:val="center"/>
              <w:rPr>
                <w:lang w:val="uk-UA"/>
              </w:rPr>
            </w:pPr>
            <w:r>
              <w:rPr>
                <w:lang w:val="uk-UA"/>
              </w:rPr>
              <w:t>0,67</w:t>
            </w:r>
          </w:p>
        </w:tc>
      </w:tr>
      <w:tr w:rsidR="00B35A0F" w:rsidRPr="0025075C" w:rsidTr="00987CE3">
        <w:tc>
          <w:tcPr>
            <w:tcW w:w="1064" w:type="dxa"/>
            <w:vMerge w:val="restart"/>
          </w:tcPr>
          <w:p w:rsidR="00B35A0F" w:rsidRDefault="00B35A0F" w:rsidP="0025075C">
            <w:pPr>
              <w:pStyle w:val="a4"/>
              <w:tabs>
                <w:tab w:val="left" w:pos="426"/>
              </w:tabs>
              <w:spacing w:line="276" w:lineRule="auto"/>
              <w:ind w:left="0" w:right="-284"/>
              <w:jc w:val="center"/>
              <w:rPr>
                <w:lang w:val="uk-UA"/>
              </w:rPr>
            </w:pPr>
            <w:r>
              <w:rPr>
                <w:lang w:val="uk-UA"/>
              </w:rPr>
              <w:t>7</w:t>
            </w:r>
          </w:p>
        </w:tc>
        <w:tc>
          <w:tcPr>
            <w:tcW w:w="3042" w:type="dxa"/>
            <w:vMerge w:val="restart"/>
          </w:tcPr>
          <w:p w:rsidR="00B35A0F" w:rsidRDefault="00B35A0F" w:rsidP="0025075C">
            <w:pPr>
              <w:pStyle w:val="a4"/>
              <w:tabs>
                <w:tab w:val="left" w:pos="426"/>
              </w:tabs>
              <w:spacing w:line="276" w:lineRule="auto"/>
              <w:ind w:left="0" w:right="-284"/>
              <w:jc w:val="both"/>
              <w:rPr>
                <w:lang w:val="uk-UA"/>
              </w:rPr>
            </w:pPr>
            <w:r>
              <w:rPr>
                <w:lang w:val="uk-UA"/>
              </w:rPr>
              <w:t>Вентиляційна труба</w:t>
            </w:r>
          </w:p>
        </w:tc>
        <w:tc>
          <w:tcPr>
            <w:tcW w:w="5954" w:type="dxa"/>
            <w:gridSpan w:val="2"/>
          </w:tcPr>
          <w:p w:rsidR="00B35A0F" w:rsidRPr="0025075C" w:rsidRDefault="00B35A0F" w:rsidP="0025075C">
            <w:pPr>
              <w:pStyle w:val="a4"/>
              <w:tabs>
                <w:tab w:val="left" w:pos="426"/>
              </w:tabs>
              <w:spacing w:line="276" w:lineRule="auto"/>
              <w:ind w:left="0" w:right="-284"/>
              <w:jc w:val="both"/>
              <w:rPr>
                <w:lang w:val="uk-UA"/>
              </w:rPr>
            </w:pPr>
            <w:r w:rsidRPr="0025075C">
              <w:rPr>
                <w:lang w:val="uk-UA"/>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w:t>
            </w:r>
          </w:p>
        </w:tc>
      </w:tr>
      <w:tr w:rsidR="00B35A0F" w:rsidRPr="0025075C" w:rsidTr="004E15FB">
        <w:tc>
          <w:tcPr>
            <w:tcW w:w="1064" w:type="dxa"/>
            <w:vMerge/>
          </w:tcPr>
          <w:p w:rsidR="00B35A0F" w:rsidRDefault="00B35A0F" w:rsidP="0025075C">
            <w:pPr>
              <w:pStyle w:val="a4"/>
              <w:tabs>
                <w:tab w:val="left" w:pos="426"/>
              </w:tabs>
              <w:spacing w:line="276" w:lineRule="auto"/>
              <w:ind w:left="0" w:right="-284"/>
              <w:jc w:val="center"/>
              <w:rPr>
                <w:lang w:val="uk-UA"/>
              </w:rPr>
            </w:pPr>
          </w:p>
        </w:tc>
        <w:tc>
          <w:tcPr>
            <w:tcW w:w="3042" w:type="dxa"/>
            <w:vMerge/>
          </w:tcPr>
          <w:p w:rsidR="00B35A0F" w:rsidRDefault="00B35A0F" w:rsidP="0025075C">
            <w:pPr>
              <w:pStyle w:val="a4"/>
              <w:tabs>
                <w:tab w:val="left" w:pos="426"/>
              </w:tabs>
              <w:spacing w:line="276" w:lineRule="auto"/>
              <w:ind w:left="0" w:right="-284"/>
              <w:jc w:val="both"/>
              <w:rPr>
                <w:lang w:val="uk-UA"/>
              </w:rPr>
            </w:pPr>
          </w:p>
        </w:tc>
        <w:tc>
          <w:tcPr>
            <w:tcW w:w="2995" w:type="dxa"/>
          </w:tcPr>
          <w:p w:rsidR="00B35A0F" w:rsidRPr="0025075C" w:rsidRDefault="00B35A0F" w:rsidP="00B35A0F">
            <w:pPr>
              <w:pStyle w:val="a4"/>
              <w:tabs>
                <w:tab w:val="left" w:pos="426"/>
              </w:tabs>
              <w:spacing w:line="276" w:lineRule="auto"/>
              <w:ind w:left="0" w:right="-284"/>
              <w:jc w:val="center"/>
              <w:rPr>
                <w:lang w:val="uk-UA"/>
              </w:rPr>
            </w:pPr>
            <w:r>
              <w:rPr>
                <w:lang w:val="uk-UA"/>
              </w:rPr>
              <w:t>Назва речовини</w:t>
            </w:r>
          </w:p>
        </w:tc>
        <w:tc>
          <w:tcPr>
            <w:tcW w:w="2959" w:type="dxa"/>
          </w:tcPr>
          <w:p w:rsidR="00B35A0F" w:rsidRPr="0025075C" w:rsidRDefault="00B35A0F" w:rsidP="00B35A0F">
            <w:pPr>
              <w:pStyle w:val="a4"/>
              <w:tabs>
                <w:tab w:val="left" w:pos="426"/>
              </w:tabs>
              <w:spacing w:line="276" w:lineRule="auto"/>
              <w:ind w:left="0" w:right="-284"/>
              <w:jc w:val="center"/>
              <w:rPr>
                <w:lang w:val="uk-UA"/>
              </w:rPr>
            </w:pPr>
            <w:r>
              <w:rPr>
                <w:lang w:val="uk-UA"/>
              </w:rPr>
              <w:t>г/с</w:t>
            </w:r>
          </w:p>
        </w:tc>
      </w:tr>
      <w:tr w:rsidR="00B35A0F" w:rsidRPr="0025075C" w:rsidTr="004E15FB">
        <w:tc>
          <w:tcPr>
            <w:tcW w:w="1064" w:type="dxa"/>
            <w:vMerge/>
          </w:tcPr>
          <w:p w:rsidR="00B35A0F" w:rsidRDefault="00B35A0F" w:rsidP="0025075C">
            <w:pPr>
              <w:pStyle w:val="a4"/>
              <w:tabs>
                <w:tab w:val="left" w:pos="426"/>
              </w:tabs>
              <w:spacing w:line="276" w:lineRule="auto"/>
              <w:ind w:left="0" w:right="-284"/>
              <w:jc w:val="center"/>
              <w:rPr>
                <w:lang w:val="uk-UA"/>
              </w:rPr>
            </w:pPr>
          </w:p>
        </w:tc>
        <w:tc>
          <w:tcPr>
            <w:tcW w:w="3042" w:type="dxa"/>
            <w:vMerge/>
          </w:tcPr>
          <w:p w:rsidR="00B35A0F" w:rsidRDefault="00B35A0F" w:rsidP="0025075C">
            <w:pPr>
              <w:pStyle w:val="a4"/>
              <w:tabs>
                <w:tab w:val="left" w:pos="426"/>
              </w:tabs>
              <w:spacing w:line="276" w:lineRule="auto"/>
              <w:ind w:left="0" w:right="-284"/>
              <w:jc w:val="both"/>
              <w:rPr>
                <w:lang w:val="uk-UA"/>
              </w:rPr>
            </w:pPr>
          </w:p>
        </w:tc>
        <w:tc>
          <w:tcPr>
            <w:tcW w:w="2995" w:type="dxa"/>
          </w:tcPr>
          <w:p w:rsidR="00B35A0F" w:rsidRDefault="00B35A0F" w:rsidP="00B35A0F">
            <w:pPr>
              <w:pStyle w:val="a4"/>
              <w:tabs>
                <w:tab w:val="left" w:pos="426"/>
              </w:tabs>
              <w:spacing w:line="276" w:lineRule="auto"/>
              <w:ind w:left="0" w:right="52"/>
              <w:jc w:val="center"/>
              <w:rPr>
                <w:lang w:val="uk-UA"/>
              </w:rPr>
            </w:pPr>
            <w:r>
              <w:rPr>
                <w:lang w:val="uk-UA"/>
              </w:rPr>
              <w:t>Речовини у вигляді суспендованих твердих частинок, недиференційованих за складом</w:t>
            </w:r>
          </w:p>
        </w:tc>
        <w:tc>
          <w:tcPr>
            <w:tcW w:w="2959" w:type="dxa"/>
          </w:tcPr>
          <w:p w:rsidR="00B35A0F" w:rsidRDefault="00B35A0F" w:rsidP="00B35A0F">
            <w:pPr>
              <w:pStyle w:val="a4"/>
              <w:tabs>
                <w:tab w:val="left" w:pos="426"/>
              </w:tabs>
              <w:spacing w:line="276" w:lineRule="auto"/>
              <w:ind w:left="0" w:right="-284"/>
              <w:jc w:val="center"/>
              <w:rPr>
                <w:lang w:val="uk-UA"/>
              </w:rPr>
            </w:pPr>
          </w:p>
          <w:p w:rsidR="00B35A0F" w:rsidRDefault="00B35A0F" w:rsidP="00B35A0F">
            <w:pPr>
              <w:pStyle w:val="a4"/>
              <w:tabs>
                <w:tab w:val="left" w:pos="426"/>
              </w:tabs>
              <w:spacing w:line="276" w:lineRule="auto"/>
              <w:ind w:left="0" w:right="-284"/>
              <w:jc w:val="center"/>
              <w:rPr>
                <w:lang w:val="uk-UA"/>
              </w:rPr>
            </w:pPr>
            <w:r>
              <w:rPr>
                <w:lang w:val="uk-UA"/>
              </w:rPr>
              <w:t>0,18</w:t>
            </w:r>
          </w:p>
        </w:tc>
      </w:tr>
    </w:tbl>
    <w:p w:rsidR="00722B60" w:rsidRPr="00B35A0F" w:rsidRDefault="00722B60" w:rsidP="00B35A0F">
      <w:pPr>
        <w:tabs>
          <w:tab w:val="left" w:pos="426"/>
        </w:tabs>
        <w:spacing w:line="276" w:lineRule="auto"/>
        <w:ind w:right="-284"/>
        <w:jc w:val="both"/>
        <w:rPr>
          <w:sz w:val="24"/>
          <w:szCs w:val="24"/>
        </w:rPr>
      </w:pPr>
    </w:p>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t>Стан навколишнього природного с</w:t>
      </w:r>
      <w:r w:rsidR="00B35A0F">
        <w:rPr>
          <w:sz w:val="24"/>
          <w:szCs w:val="24"/>
          <w:lang w:val="uk-UA"/>
        </w:rPr>
        <w:t>ередовища території планування</w:t>
      </w:r>
      <w:r w:rsidRPr="00F07CB6">
        <w:rPr>
          <w:sz w:val="24"/>
          <w:szCs w:val="24"/>
          <w:lang w:val="uk-UA"/>
        </w:rPr>
        <w:t xml:space="preserve">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Акустичний режим</w:t>
      </w:r>
      <w:r w:rsidRPr="00F07CB6">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165B96">
        <w:rPr>
          <w:sz w:val="24"/>
          <w:szCs w:val="24"/>
          <w:lang w:val="uk-UA"/>
        </w:rPr>
        <w:t>но з ДБН Б.2.2-12:2019</w:t>
      </w:r>
      <w:r w:rsidRPr="00F07CB6">
        <w:rPr>
          <w:sz w:val="24"/>
          <w:szCs w:val="24"/>
          <w:lang w:val="uk-UA"/>
        </w:rPr>
        <w:t>. Проектне рішення дані обмеження враховує</w:t>
      </w:r>
      <w:r w:rsidR="00662B31" w:rsidRPr="00F07CB6">
        <w:rPr>
          <w:sz w:val="24"/>
          <w:szCs w:val="24"/>
          <w:lang w:val="uk-UA"/>
        </w:rPr>
        <w:t>.</w:t>
      </w:r>
    </w:p>
    <w:p w:rsidR="00D4504E" w:rsidRPr="00F07CB6" w:rsidRDefault="00D4504E" w:rsidP="00E6333F">
      <w:pPr>
        <w:pStyle w:val="4"/>
        <w:spacing w:line="276" w:lineRule="auto"/>
        <w:ind w:left="-567" w:right="-284" w:firstLine="709"/>
        <w:jc w:val="both"/>
        <w:rPr>
          <w:rFonts w:ascii="Times New Roman" w:hAnsi="Times New Roman" w:cs="Times New Roman"/>
          <w:i w:val="0"/>
          <w:color w:val="auto"/>
          <w:sz w:val="24"/>
          <w:szCs w:val="24"/>
          <w:lang w:val="uk-UA"/>
        </w:rPr>
      </w:pPr>
      <w:bookmarkStart w:id="9" w:name="_Toc75702"/>
      <w:bookmarkEnd w:id="8"/>
      <w:r w:rsidRPr="00F07CB6">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9"/>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F07CB6">
        <w:rPr>
          <w:sz w:val="24"/>
          <w:szCs w:val="24"/>
          <w:lang w:val="uk-UA"/>
        </w:rPr>
        <w:t>електропередачі</w:t>
      </w:r>
      <w:r w:rsidRPr="00F07CB6">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F07CB6">
        <w:rPr>
          <w:sz w:val="24"/>
          <w:szCs w:val="24"/>
          <w:lang w:val="uk-UA"/>
        </w:rPr>
        <w:t>санітарно-захисних</w:t>
      </w:r>
      <w:r w:rsidRPr="00F07CB6">
        <w:rPr>
          <w:sz w:val="24"/>
          <w:szCs w:val="24"/>
          <w:lang w:val="uk-UA"/>
        </w:rPr>
        <w:t xml:space="preserve"> зон згідно діючих норм та правил. </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 xml:space="preserve">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w:t>
      </w:r>
      <w:r w:rsidRPr="00F07CB6">
        <w:rPr>
          <w:sz w:val="24"/>
          <w:szCs w:val="24"/>
          <w:lang w:val="uk-UA"/>
        </w:rPr>
        <w:lastRenderedPageBreak/>
        <w:t xml:space="preserve">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Pr="00F07CB6">
        <w:rPr>
          <w:sz w:val="24"/>
          <w:szCs w:val="24"/>
          <w:lang w:val="uk-UA"/>
        </w:rPr>
        <w:t>валіська</w:t>
      </w:r>
      <w:proofErr w:type="spellEnd"/>
      <w:r w:rsidRPr="00F07CB6">
        <w:rPr>
          <w:sz w:val="24"/>
          <w:szCs w:val="24"/>
          <w:lang w:val="uk-UA"/>
        </w:rPr>
        <w:t xml:space="preserve"> або типчак, костриця червона, </w:t>
      </w:r>
      <w:proofErr w:type="spellStart"/>
      <w:r w:rsidRPr="00F07CB6">
        <w:rPr>
          <w:sz w:val="24"/>
          <w:szCs w:val="24"/>
          <w:lang w:val="uk-UA"/>
        </w:rPr>
        <w:t>китник</w:t>
      </w:r>
      <w:proofErr w:type="spellEnd"/>
      <w:r w:rsidRPr="00F07CB6">
        <w:rPr>
          <w:sz w:val="24"/>
          <w:szCs w:val="24"/>
          <w:lang w:val="uk-UA"/>
        </w:rPr>
        <w:t xml:space="preserve"> лучний, щучник дернистий) в комплексі з </w:t>
      </w:r>
      <w:proofErr w:type="spellStart"/>
      <w:r w:rsidRPr="00F07CB6">
        <w:rPr>
          <w:sz w:val="24"/>
          <w:szCs w:val="24"/>
          <w:lang w:val="uk-UA"/>
        </w:rPr>
        <w:t>евтротрофними</w:t>
      </w:r>
      <w:proofErr w:type="spellEnd"/>
      <w:r w:rsidRPr="00F07CB6">
        <w:rPr>
          <w:sz w:val="24"/>
          <w:szCs w:val="24"/>
          <w:lang w:val="uk-UA"/>
        </w:rPr>
        <w:t xml:space="preserve"> болотами (лепешняк великий, осот гострий). Серед ссавців на території м. Калуш зустрічаються миша хатня, </w:t>
      </w:r>
      <w:proofErr w:type="spellStart"/>
      <w:r w:rsidRPr="00F07CB6">
        <w:rPr>
          <w:sz w:val="24"/>
          <w:szCs w:val="24"/>
          <w:lang w:val="uk-UA"/>
        </w:rPr>
        <w:t>бурозубка</w:t>
      </w:r>
      <w:proofErr w:type="spellEnd"/>
      <w:r w:rsidRPr="00F07CB6">
        <w:rPr>
          <w:sz w:val="24"/>
          <w:szCs w:val="24"/>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B35A0F" w:rsidRPr="00E6333F" w:rsidRDefault="00D4504E" w:rsidP="00F67FBF">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DD25D3">
        <w:rPr>
          <w:sz w:val="24"/>
          <w:szCs w:val="24"/>
          <w:lang w:val="uk-UA"/>
        </w:rPr>
        <w:t>.</w:t>
      </w: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F07CB6">
        <w:rPr>
          <w:sz w:val="24"/>
          <w:szCs w:val="24"/>
          <w:lang w:val="uk-UA"/>
        </w:rPr>
        <w:t>хлоридно</w:t>
      </w:r>
      <w:proofErr w:type="spellEnd"/>
      <w:r w:rsidRPr="00F07CB6">
        <w:rPr>
          <w:sz w:val="24"/>
          <w:szCs w:val="24"/>
          <w:lang w:val="uk-UA"/>
        </w:rPr>
        <w:t>-</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натрієво</w:t>
      </w:r>
      <w:proofErr w:type="spellEnd"/>
      <w:r w:rsidRPr="00F07CB6">
        <w:rPr>
          <w:sz w:val="24"/>
          <w:szCs w:val="24"/>
          <w:lang w:val="uk-UA"/>
        </w:rPr>
        <w:t xml:space="preserve">-кальцієві, рідше магнієві, (в місцях існування джерел засолення) тип вод </w:t>
      </w:r>
      <w:proofErr w:type="spellStart"/>
      <w:r w:rsidRPr="00F07CB6">
        <w:rPr>
          <w:sz w:val="24"/>
          <w:szCs w:val="24"/>
          <w:lang w:val="uk-UA"/>
        </w:rPr>
        <w:t>гідрокарбонатний</w:t>
      </w:r>
      <w:proofErr w:type="spellEnd"/>
      <w:r w:rsidRPr="00F07CB6">
        <w:rPr>
          <w:sz w:val="24"/>
          <w:szCs w:val="24"/>
          <w:lang w:val="uk-UA"/>
        </w:rPr>
        <w:t xml:space="preserve">, рідше сульфатний. Основний водоносний горизонт приурочений до гравійно-галькових річкових терас р. </w:t>
      </w:r>
      <w:proofErr w:type="spellStart"/>
      <w:r w:rsidRPr="00F07CB6">
        <w:rPr>
          <w:sz w:val="24"/>
          <w:szCs w:val="24"/>
          <w:lang w:val="uk-UA"/>
        </w:rPr>
        <w:t>Лімниці</w:t>
      </w:r>
      <w:proofErr w:type="spellEnd"/>
      <w:r w:rsidRPr="00F07CB6">
        <w:rPr>
          <w:sz w:val="24"/>
          <w:szCs w:val="24"/>
          <w:lang w:val="uk-UA"/>
        </w:rPr>
        <w:t xml:space="preserve"> та </w:t>
      </w:r>
      <w:proofErr w:type="spellStart"/>
      <w:r w:rsidRPr="00F07CB6">
        <w:rPr>
          <w:sz w:val="24"/>
          <w:szCs w:val="24"/>
          <w:lang w:val="uk-UA"/>
        </w:rPr>
        <w:t>Сівки</w:t>
      </w:r>
      <w:proofErr w:type="spellEnd"/>
      <w:r w:rsidRPr="00F07CB6">
        <w:rPr>
          <w:sz w:val="24"/>
          <w:szCs w:val="24"/>
          <w:lang w:val="uk-UA"/>
        </w:rPr>
        <w:t xml:space="preserve">. Режим підземних вод в основному зв’язаний з режимом р. </w:t>
      </w:r>
      <w:proofErr w:type="spellStart"/>
      <w:r w:rsidRPr="00F07CB6">
        <w:rPr>
          <w:sz w:val="24"/>
          <w:szCs w:val="24"/>
          <w:lang w:val="uk-UA"/>
        </w:rPr>
        <w:t>Лімниці</w:t>
      </w:r>
      <w:proofErr w:type="spellEnd"/>
      <w:r w:rsidRPr="00F07CB6">
        <w:rPr>
          <w:sz w:val="24"/>
          <w:szCs w:val="24"/>
          <w:lang w:val="uk-UA"/>
        </w:rPr>
        <w:t xml:space="preserve">. Встановлено, що ширина заплавної тераси річки змінюється від 0,2-0,5 м на перекатах, до 1,5-2,0 м на </w:t>
      </w:r>
      <w:proofErr w:type="spellStart"/>
      <w:r w:rsidRPr="00F07CB6">
        <w:rPr>
          <w:sz w:val="24"/>
          <w:szCs w:val="24"/>
          <w:lang w:val="uk-UA"/>
        </w:rPr>
        <w:t>плесових</w:t>
      </w:r>
      <w:proofErr w:type="spellEnd"/>
      <w:r w:rsidRPr="00F07CB6">
        <w:rPr>
          <w:sz w:val="24"/>
          <w:szCs w:val="24"/>
          <w:lang w:val="uk-UA"/>
        </w:rPr>
        <w:t xml:space="preserve"> ділянках. Береги в деяких місцях досягають висоти 0,5-2,0 м. Весною на річці </w:t>
      </w:r>
      <w:proofErr w:type="spellStart"/>
      <w:r w:rsidRPr="00F07CB6">
        <w:rPr>
          <w:sz w:val="24"/>
          <w:szCs w:val="24"/>
          <w:lang w:val="uk-UA"/>
        </w:rPr>
        <w:t>Лімниця</w:t>
      </w:r>
      <w:proofErr w:type="spellEnd"/>
      <w:r w:rsidRPr="00F07CB6">
        <w:rPr>
          <w:sz w:val="24"/>
          <w:szCs w:val="24"/>
          <w:lang w:val="uk-UA"/>
        </w:rPr>
        <w:t xml:space="preserve"> проходять паводки, що утворюються від сніготанення з дощовими опадами. Амплітуда коливання рівня води в р. </w:t>
      </w:r>
      <w:proofErr w:type="spellStart"/>
      <w:r w:rsidRPr="00F07CB6">
        <w:rPr>
          <w:sz w:val="24"/>
          <w:szCs w:val="24"/>
          <w:lang w:val="uk-UA"/>
        </w:rPr>
        <w:t>Лімниця</w:t>
      </w:r>
      <w:proofErr w:type="spellEnd"/>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w:t>
      </w:r>
      <w:proofErr w:type="spellStart"/>
      <w:r w:rsidRPr="00F07CB6">
        <w:rPr>
          <w:sz w:val="24"/>
          <w:szCs w:val="24"/>
          <w:lang w:val="uk-UA"/>
        </w:rPr>
        <w:t>водопроникненістю</w:t>
      </w:r>
      <w:proofErr w:type="spellEnd"/>
      <w:r w:rsidRPr="00F07CB6">
        <w:rPr>
          <w:sz w:val="24"/>
          <w:szCs w:val="24"/>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w:t>
      </w:r>
      <w:proofErr w:type="spellStart"/>
      <w:r w:rsidRPr="00F07CB6">
        <w:rPr>
          <w:sz w:val="24"/>
          <w:szCs w:val="24"/>
          <w:lang w:val="uk-UA"/>
        </w:rPr>
        <w:t>Лімниця</w:t>
      </w:r>
      <w:proofErr w:type="spellEnd"/>
      <w:r w:rsidRPr="00F07CB6">
        <w:rPr>
          <w:sz w:val="24"/>
          <w:szCs w:val="24"/>
          <w:lang w:val="uk-UA"/>
        </w:rPr>
        <w:t xml:space="preserve">.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w:t>
      </w:r>
      <w:proofErr w:type="spellStart"/>
      <w:r w:rsidRPr="00F07CB6">
        <w:rPr>
          <w:sz w:val="24"/>
          <w:szCs w:val="24"/>
          <w:lang w:val="uk-UA"/>
        </w:rPr>
        <w:t>водовміщуючих</w:t>
      </w:r>
      <w:proofErr w:type="spellEnd"/>
      <w:r w:rsidRPr="00F07CB6">
        <w:rPr>
          <w:sz w:val="24"/>
          <w:szCs w:val="24"/>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кальцієво</w:t>
      </w:r>
      <w:proofErr w:type="spellEnd"/>
      <w:r w:rsidRPr="00F07CB6">
        <w:rPr>
          <w:sz w:val="24"/>
          <w:szCs w:val="24"/>
          <w:lang w:val="uk-UA"/>
        </w:rPr>
        <w:t xml:space="preserve">-натрієвого, сульфато-натрієвому типам. Води, як правило, прісні, </w:t>
      </w:r>
      <w:proofErr w:type="spellStart"/>
      <w:r w:rsidRPr="00F07CB6">
        <w:rPr>
          <w:sz w:val="24"/>
          <w:szCs w:val="24"/>
          <w:lang w:val="uk-UA"/>
        </w:rPr>
        <w:t>слабкомінералізовані</w:t>
      </w:r>
      <w:proofErr w:type="spellEnd"/>
      <w:r w:rsidRPr="00F07CB6">
        <w:rPr>
          <w:sz w:val="24"/>
          <w:szCs w:val="24"/>
          <w:lang w:val="uk-UA"/>
        </w:rPr>
        <w:t xml:space="preserve"> (0,13-0,80 г/л). Таким чином І, ІІ </w:t>
      </w:r>
      <w:r w:rsidRPr="00F07CB6">
        <w:rPr>
          <w:sz w:val="24"/>
          <w:szCs w:val="24"/>
          <w:lang w:val="uk-UA"/>
        </w:rPr>
        <w:lastRenderedPageBreak/>
        <w:t xml:space="preserve">тераси р. </w:t>
      </w:r>
      <w:proofErr w:type="spellStart"/>
      <w:r w:rsidRPr="00F07CB6">
        <w:rPr>
          <w:sz w:val="24"/>
          <w:szCs w:val="24"/>
          <w:lang w:val="uk-UA"/>
        </w:rPr>
        <w:t>Лімниці</w:t>
      </w:r>
      <w:proofErr w:type="spellEnd"/>
      <w:r w:rsidRPr="00F07CB6">
        <w:rPr>
          <w:sz w:val="24"/>
          <w:szCs w:val="24"/>
          <w:lang w:val="uk-UA"/>
        </w:rPr>
        <w:t xml:space="preserve"> відносяться до потенційно </w:t>
      </w:r>
      <w:proofErr w:type="spellStart"/>
      <w:r w:rsidRPr="00F07CB6">
        <w:rPr>
          <w:sz w:val="24"/>
          <w:szCs w:val="24"/>
          <w:lang w:val="uk-UA"/>
        </w:rPr>
        <w:t>підтоплювальних</w:t>
      </w:r>
      <w:proofErr w:type="spellEnd"/>
      <w:r w:rsidRPr="00F07CB6">
        <w:rPr>
          <w:sz w:val="24"/>
          <w:szCs w:val="24"/>
          <w:lang w:val="uk-UA"/>
        </w:rPr>
        <w:t xml:space="preserve"> територій з рівнем ґрунтових вод від 0,5-2 м. На ІІІ терасі рівень ґрунтових вод коливається від 3 до 7 м. IV та V надзаплавні тераси р. </w:t>
      </w:r>
      <w:proofErr w:type="spellStart"/>
      <w:r w:rsidRPr="00F07CB6">
        <w:rPr>
          <w:sz w:val="24"/>
          <w:szCs w:val="24"/>
          <w:lang w:val="uk-UA"/>
        </w:rPr>
        <w:t>Лімниця</w:t>
      </w:r>
      <w:proofErr w:type="spellEnd"/>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B35A0F" w:rsidRPr="00F67FBF" w:rsidRDefault="00662B31" w:rsidP="00F67FBF">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DD25D3">
        <w:rPr>
          <w:sz w:val="24"/>
          <w:szCs w:val="24"/>
          <w:lang w:val="uk-UA"/>
        </w:rPr>
        <w:t>.</w:t>
      </w:r>
    </w:p>
    <w:p w:rsidR="00FE4191" w:rsidRPr="00F07CB6" w:rsidRDefault="00FE4191"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Основні показники водопостачання і водовідведення</w:t>
      </w:r>
    </w:p>
    <w:p w:rsidR="00FE4191" w:rsidRPr="00F07CB6" w:rsidRDefault="00E801EC"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м. Калуш</w:t>
      </w:r>
      <w:r w:rsidR="00FE4191" w:rsidRPr="00F07CB6">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RPr="00F67FBF" w:rsidTr="00A5056F">
        <w:tc>
          <w:tcPr>
            <w:tcW w:w="5529" w:type="dxa"/>
          </w:tcPr>
          <w:p w:rsidR="00F623E9" w:rsidRPr="00F67FBF" w:rsidRDefault="00F623E9" w:rsidP="00FE4191">
            <w:pPr>
              <w:pStyle w:val="a4"/>
              <w:spacing w:line="276" w:lineRule="auto"/>
              <w:ind w:left="-108" w:right="-108"/>
              <w:jc w:val="center"/>
              <w:rPr>
                <w:sz w:val="24"/>
                <w:szCs w:val="24"/>
                <w:lang w:val="uk-UA"/>
              </w:rPr>
            </w:pPr>
          </w:p>
        </w:tc>
        <w:tc>
          <w:tcPr>
            <w:tcW w:w="850" w:type="dxa"/>
          </w:tcPr>
          <w:p w:rsidR="00F623E9" w:rsidRPr="00F67FBF" w:rsidRDefault="00F623E9" w:rsidP="00FE4191">
            <w:pPr>
              <w:pStyle w:val="a4"/>
              <w:spacing w:line="276" w:lineRule="auto"/>
              <w:ind w:left="-108" w:right="-108"/>
              <w:jc w:val="center"/>
              <w:rPr>
                <w:sz w:val="24"/>
                <w:szCs w:val="24"/>
                <w:lang w:val="uk-UA"/>
              </w:rPr>
            </w:pPr>
            <w:r w:rsidRPr="00F67FBF">
              <w:rPr>
                <w:sz w:val="24"/>
                <w:szCs w:val="24"/>
                <w:lang w:val="uk-UA"/>
              </w:rPr>
              <w:t>2010</w:t>
            </w:r>
          </w:p>
        </w:tc>
        <w:tc>
          <w:tcPr>
            <w:tcW w:w="851" w:type="dxa"/>
          </w:tcPr>
          <w:p w:rsidR="00F623E9" w:rsidRPr="00F67FBF" w:rsidRDefault="00F623E9" w:rsidP="00FE4191">
            <w:pPr>
              <w:pStyle w:val="a4"/>
              <w:spacing w:line="276" w:lineRule="auto"/>
              <w:ind w:left="-108" w:right="-108"/>
              <w:jc w:val="center"/>
              <w:rPr>
                <w:sz w:val="24"/>
                <w:szCs w:val="24"/>
                <w:lang w:val="uk-UA"/>
              </w:rPr>
            </w:pPr>
            <w:r w:rsidRPr="00F67FBF">
              <w:rPr>
                <w:sz w:val="24"/>
                <w:szCs w:val="24"/>
                <w:lang w:val="uk-UA"/>
              </w:rPr>
              <w:t>2015</w:t>
            </w:r>
          </w:p>
        </w:tc>
        <w:tc>
          <w:tcPr>
            <w:tcW w:w="992" w:type="dxa"/>
          </w:tcPr>
          <w:p w:rsidR="00F623E9" w:rsidRPr="00F67FBF" w:rsidRDefault="00F623E9" w:rsidP="00FE4191">
            <w:pPr>
              <w:pStyle w:val="a4"/>
              <w:tabs>
                <w:tab w:val="left" w:pos="142"/>
              </w:tabs>
              <w:spacing w:line="276" w:lineRule="auto"/>
              <w:ind w:left="0" w:right="-108"/>
              <w:jc w:val="center"/>
              <w:rPr>
                <w:sz w:val="24"/>
                <w:szCs w:val="24"/>
                <w:lang w:val="uk-UA"/>
              </w:rPr>
            </w:pPr>
            <w:r w:rsidRPr="00F67FBF">
              <w:rPr>
                <w:sz w:val="24"/>
                <w:szCs w:val="24"/>
                <w:lang w:val="uk-UA"/>
              </w:rPr>
              <w:t>2017</w:t>
            </w:r>
          </w:p>
        </w:tc>
        <w:tc>
          <w:tcPr>
            <w:tcW w:w="850" w:type="dxa"/>
          </w:tcPr>
          <w:p w:rsidR="00F623E9" w:rsidRPr="00F67FBF" w:rsidRDefault="00F623E9" w:rsidP="00FE4191">
            <w:pPr>
              <w:pStyle w:val="a4"/>
              <w:tabs>
                <w:tab w:val="left" w:pos="0"/>
              </w:tabs>
              <w:spacing w:line="276" w:lineRule="auto"/>
              <w:ind w:left="0" w:right="-186"/>
              <w:jc w:val="center"/>
              <w:rPr>
                <w:sz w:val="24"/>
                <w:szCs w:val="24"/>
                <w:lang w:val="uk-UA"/>
              </w:rPr>
            </w:pPr>
            <w:r w:rsidRPr="00F67FBF">
              <w:rPr>
                <w:sz w:val="24"/>
                <w:szCs w:val="24"/>
                <w:lang w:val="uk-UA"/>
              </w:rPr>
              <w:t>2018</w:t>
            </w:r>
          </w:p>
        </w:tc>
        <w:tc>
          <w:tcPr>
            <w:tcW w:w="851" w:type="dxa"/>
          </w:tcPr>
          <w:p w:rsidR="00F623E9" w:rsidRPr="00F67FBF" w:rsidRDefault="00F623E9" w:rsidP="00FE4191">
            <w:pPr>
              <w:pStyle w:val="a4"/>
              <w:tabs>
                <w:tab w:val="left" w:pos="0"/>
              </w:tabs>
              <w:spacing w:line="276" w:lineRule="auto"/>
              <w:ind w:left="0" w:right="-185"/>
              <w:jc w:val="center"/>
              <w:rPr>
                <w:sz w:val="24"/>
                <w:szCs w:val="24"/>
                <w:lang w:val="uk-UA"/>
              </w:rPr>
            </w:pPr>
            <w:r w:rsidRPr="00F67FBF">
              <w:rPr>
                <w:sz w:val="24"/>
                <w:szCs w:val="24"/>
                <w:lang w:val="uk-UA"/>
              </w:rPr>
              <w:t>2019</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Використання свіжої води</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4,4</w:t>
            </w:r>
          </w:p>
        </w:tc>
        <w:tc>
          <w:tcPr>
            <w:tcW w:w="851" w:type="dxa"/>
          </w:tcPr>
          <w:p w:rsidR="00F623E9" w:rsidRPr="00F67FBF" w:rsidRDefault="00CD6BD6" w:rsidP="00002106">
            <w:pPr>
              <w:pStyle w:val="a4"/>
              <w:tabs>
                <w:tab w:val="left" w:pos="142"/>
              </w:tabs>
              <w:spacing w:line="276" w:lineRule="auto"/>
              <w:ind w:left="0" w:right="-185"/>
              <w:jc w:val="center"/>
              <w:rPr>
                <w:sz w:val="24"/>
                <w:szCs w:val="24"/>
                <w:lang w:val="uk-UA"/>
              </w:rPr>
            </w:pPr>
            <w:r w:rsidRPr="00F67FBF">
              <w:rPr>
                <w:sz w:val="24"/>
                <w:szCs w:val="24"/>
                <w:lang w:val="uk-UA"/>
              </w:rPr>
              <w:t>3,9</w:t>
            </w:r>
          </w:p>
        </w:tc>
        <w:tc>
          <w:tcPr>
            <w:tcW w:w="992" w:type="dxa"/>
          </w:tcPr>
          <w:p w:rsidR="00F623E9" w:rsidRPr="00F67FBF" w:rsidRDefault="00CD6BD6" w:rsidP="00002106">
            <w:pPr>
              <w:pStyle w:val="a4"/>
              <w:tabs>
                <w:tab w:val="left" w:pos="142"/>
              </w:tabs>
              <w:spacing w:line="276" w:lineRule="auto"/>
              <w:ind w:left="0" w:right="-44"/>
              <w:jc w:val="center"/>
              <w:rPr>
                <w:sz w:val="24"/>
                <w:szCs w:val="24"/>
                <w:lang w:val="uk-UA"/>
              </w:rPr>
            </w:pPr>
            <w:r w:rsidRPr="00F67FBF">
              <w:rPr>
                <w:sz w:val="24"/>
                <w:szCs w:val="24"/>
                <w:lang w:val="uk-UA"/>
              </w:rPr>
              <w:t>4,5</w:t>
            </w:r>
          </w:p>
        </w:tc>
        <w:tc>
          <w:tcPr>
            <w:tcW w:w="850" w:type="dxa"/>
          </w:tcPr>
          <w:p w:rsidR="00F623E9" w:rsidRPr="00F67FBF" w:rsidRDefault="00CD6BD6" w:rsidP="00002106">
            <w:pPr>
              <w:pStyle w:val="a4"/>
              <w:tabs>
                <w:tab w:val="left" w:pos="142"/>
              </w:tabs>
              <w:spacing w:line="276" w:lineRule="auto"/>
              <w:ind w:left="0" w:right="-186"/>
              <w:jc w:val="center"/>
              <w:rPr>
                <w:sz w:val="24"/>
                <w:szCs w:val="24"/>
                <w:lang w:val="uk-UA"/>
              </w:rPr>
            </w:pPr>
            <w:r w:rsidRPr="00F67FBF">
              <w:rPr>
                <w:sz w:val="24"/>
                <w:szCs w:val="24"/>
                <w:lang w:val="uk-UA"/>
              </w:rPr>
              <w:t>4,7</w:t>
            </w:r>
          </w:p>
        </w:tc>
        <w:tc>
          <w:tcPr>
            <w:tcW w:w="851" w:type="dxa"/>
          </w:tcPr>
          <w:p w:rsidR="00F623E9" w:rsidRPr="00F67FBF" w:rsidRDefault="00CD6BD6" w:rsidP="00002106">
            <w:pPr>
              <w:pStyle w:val="a4"/>
              <w:tabs>
                <w:tab w:val="left" w:pos="0"/>
              </w:tabs>
              <w:spacing w:line="276" w:lineRule="auto"/>
              <w:ind w:left="0" w:right="-185"/>
              <w:jc w:val="center"/>
              <w:rPr>
                <w:sz w:val="24"/>
                <w:szCs w:val="24"/>
                <w:lang w:val="uk-UA"/>
              </w:rPr>
            </w:pPr>
            <w:r w:rsidRPr="00F67FBF">
              <w:rPr>
                <w:sz w:val="24"/>
                <w:szCs w:val="24"/>
                <w:lang w:val="uk-UA"/>
              </w:rPr>
              <w:t>4,9</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у тому числі</w:t>
            </w:r>
          </w:p>
        </w:tc>
        <w:tc>
          <w:tcPr>
            <w:tcW w:w="850" w:type="dxa"/>
          </w:tcPr>
          <w:p w:rsidR="00F623E9" w:rsidRPr="00F67FBF"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Pr="00F67FBF"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Pr="00F67FBF"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Pr="00F67FBF"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Pr="00F67FBF" w:rsidRDefault="00F623E9" w:rsidP="00002106">
            <w:pPr>
              <w:pStyle w:val="a4"/>
              <w:tabs>
                <w:tab w:val="left" w:pos="142"/>
              </w:tabs>
              <w:spacing w:line="276" w:lineRule="auto"/>
              <w:ind w:left="0" w:right="-284"/>
              <w:jc w:val="both"/>
              <w:rPr>
                <w:sz w:val="24"/>
                <w:szCs w:val="24"/>
                <w:lang w:val="uk-UA"/>
              </w:rPr>
            </w:pP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на виробництво</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1,8</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2,0</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2,7</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2,9</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3,0</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 xml:space="preserve">на </w:t>
            </w:r>
            <w:proofErr w:type="spellStart"/>
            <w:r w:rsidRPr="00F67FBF">
              <w:rPr>
                <w:sz w:val="24"/>
                <w:szCs w:val="24"/>
                <w:lang w:val="uk-UA"/>
              </w:rPr>
              <w:t>побутово</w:t>
            </w:r>
            <w:proofErr w:type="spellEnd"/>
            <w:r w:rsidRPr="00F67FBF">
              <w:rPr>
                <w:sz w:val="24"/>
                <w:szCs w:val="24"/>
                <w:lang w:val="uk-UA"/>
              </w:rPr>
              <w:t>-питні потреби</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2,6</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1,9</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1,8</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1,8</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1,9</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Загальне водовідведення</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11,2</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0,1</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0,2</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0,3</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0,3</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Скинуто у поверхневі водні об</w:t>
            </w:r>
            <w:r w:rsidRPr="00F67FBF">
              <w:rPr>
                <w:sz w:val="24"/>
                <w:szCs w:val="24"/>
              </w:rPr>
              <w:t>’</w:t>
            </w:r>
            <w:proofErr w:type="spellStart"/>
            <w:r w:rsidRPr="00F67FBF">
              <w:rPr>
                <w:sz w:val="24"/>
                <w:szCs w:val="24"/>
                <w:lang w:val="uk-UA"/>
              </w:rPr>
              <w:t>єкти</w:t>
            </w:r>
            <w:proofErr w:type="spellEnd"/>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11,2</w:t>
            </w:r>
          </w:p>
        </w:tc>
        <w:tc>
          <w:tcPr>
            <w:tcW w:w="851" w:type="dxa"/>
          </w:tcPr>
          <w:p w:rsidR="00CD6BD6" w:rsidRPr="00F67FBF" w:rsidRDefault="00CD6BD6" w:rsidP="00CD6BD6">
            <w:pPr>
              <w:pStyle w:val="a4"/>
              <w:tabs>
                <w:tab w:val="left" w:pos="142"/>
              </w:tabs>
              <w:spacing w:line="276" w:lineRule="auto"/>
              <w:ind w:left="-108" w:right="-108"/>
              <w:jc w:val="center"/>
              <w:rPr>
                <w:sz w:val="24"/>
                <w:szCs w:val="24"/>
                <w:lang w:val="uk-UA"/>
              </w:rPr>
            </w:pPr>
            <w:r w:rsidRPr="00F67FBF">
              <w:rPr>
                <w:sz w:val="24"/>
                <w:szCs w:val="24"/>
                <w:lang w:val="uk-UA"/>
              </w:rPr>
              <w:t>0,1</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0,2</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0,3</w:t>
            </w:r>
          </w:p>
        </w:tc>
        <w:tc>
          <w:tcPr>
            <w:tcW w:w="851" w:type="dxa"/>
          </w:tcPr>
          <w:p w:rsidR="00CD6BD6" w:rsidRPr="00F67FBF" w:rsidRDefault="00CD6BD6" w:rsidP="00CD6BD6">
            <w:pPr>
              <w:pStyle w:val="a4"/>
              <w:tabs>
                <w:tab w:val="left" w:pos="142"/>
              </w:tabs>
              <w:spacing w:line="276" w:lineRule="auto"/>
              <w:ind w:left="-108" w:right="-108"/>
              <w:jc w:val="center"/>
              <w:rPr>
                <w:sz w:val="24"/>
                <w:szCs w:val="24"/>
                <w:lang w:val="uk-UA"/>
              </w:rPr>
            </w:pPr>
            <w:r w:rsidRPr="00F67FBF">
              <w:rPr>
                <w:sz w:val="24"/>
                <w:szCs w:val="24"/>
                <w:lang w:val="uk-UA"/>
              </w:rPr>
              <w:t>0,3</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забруднених зворотних вод</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 xml:space="preserve">без очищення  </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недостатньо очищених</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нормативно-очищених</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11,2</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0,1</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0,2</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0,2</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0,3</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нормативно чистих без очистки</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Обсяг оборотного та повторного-послідовного водопостачання</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33,2</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46,0</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60,0</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78,1</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76,9</w:t>
            </w:r>
          </w:p>
        </w:tc>
      </w:tr>
      <w:tr w:rsidR="00F623E9" w:rsidRPr="00F67FBF" w:rsidTr="00A5056F">
        <w:tc>
          <w:tcPr>
            <w:tcW w:w="5529" w:type="dxa"/>
          </w:tcPr>
          <w:p w:rsidR="00F623E9" w:rsidRPr="00F67FBF" w:rsidRDefault="00F623E9" w:rsidP="00002106">
            <w:pPr>
              <w:pStyle w:val="a4"/>
              <w:tabs>
                <w:tab w:val="left" w:pos="142"/>
              </w:tabs>
              <w:spacing w:line="276" w:lineRule="auto"/>
              <w:ind w:left="-108" w:right="-108"/>
              <w:jc w:val="center"/>
              <w:rPr>
                <w:sz w:val="24"/>
                <w:szCs w:val="24"/>
                <w:lang w:val="uk-UA"/>
              </w:rPr>
            </w:pPr>
            <w:r w:rsidRPr="00F67FBF">
              <w:rPr>
                <w:sz w:val="24"/>
                <w:szCs w:val="24"/>
                <w:lang w:val="uk-UA"/>
              </w:rPr>
              <w:t>Потужність очисних споруд</w:t>
            </w:r>
          </w:p>
        </w:tc>
        <w:tc>
          <w:tcPr>
            <w:tcW w:w="850" w:type="dxa"/>
          </w:tcPr>
          <w:p w:rsidR="00F623E9" w:rsidRPr="00F67FBF" w:rsidRDefault="00CD6BD6" w:rsidP="00002106">
            <w:pPr>
              <w:pStyle w:val="a4"/>
              <w:tabs>
                <w:tab w:val="left" w:pos="0"/>
              </w:tabs>
              <w:spacing w:line="276" w:lineRule="auto"/>
              <w:ind w:left="0" w:right="-186"/>
              <w:jc w:val="center"/>
              <w:rPr>
                <w:sz w:val="24"/>
                <w:szCs w:val="24"/>
                <w:lang w:val="uk-UA"/>
              </w:rPr>
            </w:pPr>
            <w:r w:rsidRPr="00F67FBF">
              <w:rPr>
                <w:sz w:val="24"/>
                <w:szCs w:val="24"/>
                <w:lang w:val="uk-UA"/>
              </w:rPr>
              <w:t>30,2</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0,5</w:t>
            </w:r>
          </w:p>
        </w:tc>
        <w:tc>
          <w:tcPr>
            <w:tcW w:w="992"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0,5</w:t>
            </w:r>
          </w:p>
        </w:tc>
        <w:tc>
          <w:tcPr>
            <w:tcW w:w="850"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0,5</w:t>
            </w:r>
          </w:p>
        </w:tc>
        <w:tc>
          <w:tcPr>
            <w:tcW w:w="851" w:type="dxa"/>
          </w:tcPr>
          <w:p w:rsidR="00F623E9" w:rsidRPr="00F67FBF" w:rsidRDefault="00CD6BD6" w:rsidP="00720DD3">
            <w:pPr>
              <w:pStyle w:val="a4"/>
              <w:tabs>
                <w:tab w:val="left" w:pos="142"/>
              </w:tabs>
              <w:spacing w:line="276" w:lineRule="auto"/>
              <w:ind w:left="-108" w:right="-108"/>
              <w:jc w:val="center"/>
              <w:rPr>
                <w:sz w:val="24"/>
                <w:szCs w:val="24"/>
                <w:lang w:val="uk-UA"/>
              </w:rPr>
            </w:pPr>
            <w:r w:rsidRPr="00F67FBF">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0D59F6" w:rsidRPr="00B35A0F" w:rsidRDefault="0002746B" w:rsidP="00B35A0F">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F67FBF" w:rsidRDefault="00F67FBF" w:rsidP="00F07CB6">
      <w:pPr>
        <w:spacing w:line="276" w:lineRule="auto"/>
        <w:ind w:right="-284"/>
        <w:jc w:val="center"/>
        <w:rPr>
          <w:b/>
          <w:sz w:val="24"/>
          <w:szCs w:val="24"/>
          <w:lang w:val="uk-UA"/>
        </w:rPr>
      </w:pPr>
    </w:p>
    <w:p w:rsidR="006D040E" w:rsidRPr="00F07CB6" w:rsidRDefault="00CD6BD6" w:rsidP="00F07CB6">
      <w:pPr>
        <w:spacing w:line="276" w:lineRule="auto"/>
        <w:ind w:right="-284"/>
        <w:jc w:val="center"/>
        <w:rPr>
          <w:b/>
          <w:sz w:val="24"/>
          <w:szCs w:val="24"/>
          <w:lang w:val="uk-UA"/>
        </w:rPr>
      </w:pPr>
      <w:r w:rsidRPr="00F07CB6">
        <w:rPr>
          <w:b/>
          <w:sz w:val="24"/>
          <w:szCs w:val="24"/>
          <w:lang w:val="uk-UA"/>
        </w:rPr>
        <w:lastRenderedPageBreak/>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lastRenderedPageBreak/>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Pr="00F07CB6"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F67FBF" w:rsidRDefault="00A261D5" w:rsidP="00F67FB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Default="00A261D5" w:rsidP="00E6333F">
      <w:pPr>
        <w:spacing w:after="30" w:line="276" w:lineRule="auto"/>
        <w:ind w:left="-567" w:right="-284" w:firstLine="709"/>
        <w:jc w:val="both"/>
        <w:rPr>
          <w:b/>
          <w:sz w:val="24"/>
          <w:szCs w:val="24"/>
          <w:lang w:val="uk-UA"/>
        </w:rPr>
      </w:pPr>
      <w:r w:rsidRPr="00F07CB6">
        <w:rPr>
          <w:b/>
          <w:sz w:val="24"/>
          <w:szCs w:val="24"/>
          <w:lang w:val="uk-UA"/>
        </w:rPr>
        <w:t xml:space="preserve">Вплив на клімат, мікроклімат. </w:t>
      </w:r>
    </w:p>
    <w:p w:rsidR="001C6349" w:rsidRPr="00F07CB6" w:rsidRDefault="001C6349" w:rsidP="001C6349">
      <w:pPr>
        <w:spacing w:line="276" w:lineRule="auto"/>
        <w:ind w:left="-567" w:right="-284" w:firstLine="709"/>
        <w:jc w:val="both"/>
        <w:rPr>
          <w:sz w:val="24"/>
          <w:szCs w:val="24"/>
          <w:lang w:val="uk-UA"/>
        </w:rPr>
      </w:pPr>
      <w:r w:rsidRPr="00F07CB6">
        <w:rPr>
          <w:sz w:val="24"/>
          <w:szCs w:val="24"/>
          <w:lang w:val="uk-UA"/>
        </w:rPr>
        <w:t xml:space="preserve">Клімат міста </w:t>
      </w:r>
      <w:proofErr w:type="spellStart"/>
      <w:r w:rsidRPr="00F07CB6">
        <w:rPr>
          <w:sz w:val="24"/>
          <w:szCs w:val="24"/>
          <w:lang w:val="uk-UA"/>
        </w:rPr>
        <w:t>помірно</w:t>
      </w:r>
      <w:proofErr w:type="spellEnd"/>
      <w:r w:rsidRPr="00F07CB6">
        <w:rPr>
          <w:sz w:val="24"/>
          <w:szCs w:val="24"/>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Pr="00F07CB6">
        <w:rPr>
          <w:sz w:val="24"/>
          <w:szCs w:val="24"/>
          <w:lang w:val="uk-UA"/>
        </w:rPr>
        <w:t>помірно</w:t>
      </w:r>
      <w:proofErr w:type="spellEnd"/>
      <w:r w:rsidRPr="00F07CB6">
        <w:rPr>
          <w:sz w:val="24"/>
          <w:szCs w:val="24"/>
          <w:lang w:val="uk-UA"/>
        </w:rPr>
        <w:t xml:space="preserve">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F0553A" w:rsidRDefault="00A261D5" w:rsidP="00F0553A">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 Основними джерелами забруднення атмосферного повіт</w:t>
      </w:r>
      <w:r w:rsidR="00F0553A">
        <w:rPr>
          <w:sz w:val="24"/>
          <w:szCs w:val="24"/>
          <w:lang w:val="uk-UA"/>
        </w:rPr>
        <w:t xml:space="preserve">ря в межах ДПТ </w:t>
      </w:r>
      <w:r w:rsidR="000D59F6">
        <w:rPr>
          <w:sz w:val="24"/>
          <w:szCs w:val="24"/>
          <w:lang w:val="uk-UA"/>
        </w:rPr>
        <w:t xml:space="preserve"> </w:t>
      </w:r>
      <w:r w:rsidR="00F0553A">
        <w:rPr>
          <w:sz w:val="24"/>
          <w:szCs w:val="24"/>
          <w:lang w:val="uk-UA"/>
        </w:rPr>
        <w:t>згідно дозволу на викиди забруднюючих речовин в атмосферне повітря стаціонарними джерелами №2610410780-2 від 23.03.2021 року  функціонують 4 неорганізованих   та 4 організованих стаціонарних джерел, що здійснюють викиди забруднюючих речовин нижче наведених обсягах.</w:t>
      </w:r>
    </w:p>
    <w:tbl>
      <w:tblPr>
        <w:tblStyle w:val="a3"/>
        <w:tblW w:w="10060" w:type="dxa"/>
        <w:tblInd w:w="-567" w:type="dxa"/>
        <w:tblLook w:val="04A0" w:firstRow="1" w:lastRow="0" w:firstColumn="1" w:lastColumn="0" w:noHBand="0" w:noVBand="1"/>
      </w:tblPr>
      <w:tblGrid>
        <w:gridCol w:w="1064"/>
        <w:gridCol w:w="3042"/>
        <w:gridCol w:w="2995"/>
        <w:gridCol w:w="2959"/>
      </w:tblGrid>
      <w:tr w:rsidR="00F0553A" w:rsidRPr="0025075C" w:rsidTr="00987CE3">
        <w:tc>
          <w:tcPr>
            <w:tcW w:w="1064" w:type="dxa"/>
          </w:tcPr>
          <w:p w:rsidR="00F0553A" w:rsidRPr="0025075C" w:rsidRDefault="00F0553A" w:rsidP="00987CE3">
            <w:pPr>
              <w:pStyle w:val="a4"/>
              <w:tabs>
                <w:tab w:val="left" w:pos="426"/>
              </w:tabs>
              <w:spacing w:line="276" w:lineRule="auto"/>
              <w:ind w:left="0" w:right="-284"/>
              <w:jc w:val="both"/>
              <w:rPr>
                <w:lang w:val="uk-UA"/>
              </w:rPr>
            </w:pPr>
            <w:r w:rsidRPr="0025075C">
              <w:rPr>
                <w:lang w:val="uk-UA"/>
              </w:rPr>
              <w:t>Номер джерела</w:t>
            </w:r>
          </w:p>
        </w:tc>
        <w:tc>
          <w:tcPr>
            <w:tcW w:w="3042" w:type="dxa"/>
          </w:tcPr>
          <w:p w:rsidR="00F0553A" w:rsidRPr="0025075C" w:rsidRDefault="00F0553A" w:rsidP="00987CE3">
            <w:pPr>
              <w:pStyle w:val="a4"/>
              <w:tabs>
                <w:tab w:val="left" w:pos="426"/>
              </w:tabs>
              <w:spacing w:line="276" w:lineRule="auto"/>
              <w:ind w:left="0" w:right="34"/>
              <w:jc w:val="both"/>
              <w:rPr>
                <w:lang w:val="uk-UA"/>
              </w:rPr>
            </w:pPr>
            <w:r w:rsidRPr="0025075C">
              <w:rPr>
                <w:lang w:val="uk-UA"/>
              </w:rPr>
              <w:t>Найменування джерела викиду</w:t>
            </w:r>
          </w:p>
        </w:tc>
        <w:tc>
          <w:tcPr>
            <w:tcW w:w="2995" w:type="dxa"/>
          </w:tcPr>
          <w:p w:rsidR="00F0553A" w:rsidRPr="0025075C" w:rsidRDefault="00F0553A" w:rsidP="00987CE3">
            <w:pPr>
              <w:pStyle w:val="a4"/>
              <w:tabs>
                <w:tab w:val="left" w:pos="426"/>
              </w:tabs>
              <w:spacing w:line="276" w:lineRule="auto"/>
              <w:ind w:left="0" w:right="-90"/>
              <w:jc w:val="both"/>
              <w:rPr>
                <w:lang w:val="uk-UA"/>
              </w:rPr>
            </w:pPr>
            <w:r w:rsidRPr="0025075C">
              <w:rPr>
                <w:lang w:val="uk-UA"/>
              </w:rPr>
              <w:t>Найменування забруднюючої речовини</w:t>
            </w:r>
          </w:p>
        </w:tc>
        <w:tc>
          <w:tcPr>
            <w:tcW w:w="2959" w:type="dxa"/>
          </w:tcPr>
          <w:p w:rsidR="00F0553A" w:rsidRPr="0025075C" w:rsidRDefault="00F0553A" w:rsidP="00987CE3">
            <w:pPr>
              <w:pStyle w:val="a4"/>
              <w:tabs>
                <w:tab w:val="left" w:pos="426"/>
              </w:tabs>
              <w:spacing w:line="276" w:lineRule="auto"/>
              <w:ind w:left="0" w:right="34"/>
              <w:jc w:val="both"/>
              <w:rPr>
                <w:lang w:val="uk-UA"/>
              </w:rPr>
            </w:pPr>
            <w:r w:rsidRPr="0025075C">
              <w:rPr>
                <w:lang w:val="uk-UA"/>
              </w:rPr>
              <w:t>Гранично допустимий викид відповідно до законодавства, мг/м</w:t>
            </w:r>
            <w:r w:rsidRPr="0025075C">
              <w:rPr>
                <w:vertAlign w:val="superscript"/>
                <w:lang w:val="uk-UA"/>
              </w:rPr>
              <w:t>3</w:t>
            </w:r>
          </w:p>
        </w:tc>
      </w:tr>
      <w:tr w:rsidR="00F0553A" w:rsidRPr="0025075C" w:rsidTr="00987CE3">
        <w:trPr>
          <w:trHeight w:val="1475"/>
        </w:trPr>
        <w:tc>
          <w:tcPr>
            <w:tcW w:w="1064" w:type="dxa"/>
            <w:vMerge w:val="restart"/>
          </w:tcPr>
          <w:p w:rsidR="00F0553A" w:rsidRPr="0025075C" w:rsidRDefault="00F0553A" w:rsidP="00987CE3">
            <w:pPr>
              <w:pStyle w:val="a4"/>
              <w:tabs>
                <w:tab w:val="left" w:pos="426"/>
              </w:tabs>
              <w:spacing w:line="276" w:lineRule="auto"/>
              <w:ind w:left="0" w:right="-284"/>
              <w:jc w:val="center"/>
              <w:rPr>
                <w:lang w:val="uk-UA"/>
              </w:rPr>
            </w:pPr>
            <w:r w:rsidRPr="0025075C">
              <w:rPr>
                <w:lang w:val="uk-UA"/>
              </w:rPr>
              <w:t>1</w:t>
            </w:r>
          </w:p>
        </w:tc>
        <w:tc>
          <w:tcPr>
            <w:tcW w:w="3042" w:type="dxa"/>
            <w:vMerge w:val="restart"/>
          </w:tcPr>
          <w:p w:rsidR="00F0553A" w:rsidRPr="0025075C" w:rsidRDefault="00F0553A" w:rsidP="00987CE3">
            <w:pPr>
              <w:pStyle w:val="a4"/>
              <w:tabs>
                <w:tab w:val="left" w:pos="426"/>
              </w:tabs>
              <w:spacing w:line="276" w:lineRule="auto"/>
              <w:ind w:left="0" w:right="34"/>
              <w:jc w:val="both"/>
              <w:rPr>
                <w:lang w:val="uk-UA"/>
              </w:rPr>
            </w:pPr>
            <w:r w:rsidRPr="0025075C">
              <w:rPr>
                <w:lang w:val="uk-UA"/>
              </w:rPr>
              <w:t>Газохід твердопаливного котла Е1/9</w:t>
            </w:r>
          </w:p>
        </w:tc>
        <w:tc>
          <w:tcPr>
            <w:tcW w:w="2995" w:type="dxa"/>
          </w:tcPr>
          <w:p w:rsidR="00F0553A" w:rsidRPr="0025075C" w:rsidRDefault="00F0553A" w:rsidP="00987CE3">
            <w:pPr>
              <w:pStyle w:val="a4"/>
              <w:tabs>
                <w:tab w:val="left" w:pos="426"/>
              </w:tabs>
              <w:spacing w:line="276" w:lineRule="auto"/>
              <w:ind w:left="0" w:right="52"/>
              <w:jc w:val="both"/>
              <w:rPr>
                <w:lang w:val="uk-UA"/>
              </w:rPr>
            </w:pPr>
            <w:r w:rsidRPr="0025075C">
              <w:rPr>
                <w:lang w:val="uk-UA"/>
              </w:rPr>
              <w:t>Речовини у вигляді суспендованих твердих часток, недиференційованих за складом</w:t>
            </w:r>
          </w:p>
        </w:tc>
        <w:tc>
          <w:tcPr>
            <w:tcW w:w="2959" w:type="dxa"/>
          </w:tcPr>
          <w:p w:rsidR="00F0553A" w:rsidRPr="0025075C" w:rsidRDefault="00F0553A" w:rsidP="00987CE3">
            <w:pPr>
              <w:pStyle w:val="a4"/>
              <w:tabs>
                <w:tab w:val="left" w:pos="426"/>
              </w:tabs>
              <w:spacing w:line="276" w:lineRule="auto"/>
              <w:ind w:left="0" w:right="-284"/>
              <w:jc w:val="both"/>
              <w:rPr>
                <w:lang w:val="uk-UA"/>
              </w:rPr>
            </w:pPr>
          </w:p>
          <w:p w:rsidR="00F0553A" w:rsidRPr="0025075C" w:rsidRDefault="00F0553A" w:rsidP="00987CE3">
            <w:pPr>
              <w:pStyle w:val="a4"/>
              <w:tabs>
                <w:tab w:val="left" w:pos="426"/>
              </w:tabs>
              <w:spacing w:line="276" w:lineRule="auto"/>
              <w:ind w:left="0" w:right="-284"/>
              <w:jc w:val="both"/>
              <w:rPr>
                <w:lang w:val="uk-UA"/>
              </w:rPr>
            </w:pPr>
          </w:p>
          <w:p w:rsidR="00F0553A" w:rsidRPr="0025075C" w:rsidRDefault="00F0553A" w:rsidP="00987CE3">
            <w:pPr>
              <w:pStyle w:val="a4"/>
              <w:tabs>
                <w:tab w:val="left" w:pos="426"/>
              </w:tabs>
              <w:spacing w:line="276" w:lineRule="auto"/>
              <w:ind w:left="0" w:right="-284"/>
              <w:jc w:val="center"/>
              <w:rPr>
                <w:lang w:val="uk-UA"/>
              </w:rPr>
            </w:pPr>
            <w:r w:rsidRPr="0025075C">
              <w:rPr>
                <w:lang w:val="uk-UA"/>
              </w:rPr>
              <w:t>150</w:t>
            </w:r>
          </w:p>
        </w:tc>
      </w:tr>
      <w:tr w:rsidR="00F0553A" w:rsidRPr="0025075C" w:rsidTr="00987CE3">
        <w:trPr>
          <w:trHeight w:val="218"/>
        </w:trPr>
        <w:tc>
          <w:tcPr>
            <w:tcW w:w="1064" w:type="dxa"/>
            <w:vMerge/>
          </w:tcPr>
          <w:p w:rsidR="00F0553A" w:rsidRPr="0025075C" w:rsidRDefault="00F0553A" w:rsidP="00987CE3">
            <w:pPr>
              <w:pStyle w:val="a4"/>
              <w:tabs>
                <w:tab w:val="left" w:pos="426"/>
              </w:tabs>
              <w:spacing w:line="276" w:lineRule="auto"/>
              <w:ind w:left="0" w:right="-284"/>
              <w:jc w:val="center"/>
              <w:rPr>
                <w:lang w:val="uk-UA"/>
              </w:rPr>
            </w:pPr>
          </w:p>
        </w:tc>
        <w:tc>
          <w:tcPr>
            <w:tcW w:w="3042" w:type="dxa"/>
            <w:vMerge/>
          </w:tcPr>
          <w:p w:rsidR="00F0553A" w:rsidRPr="0025075C" w:rsidRDefault="00F0553A" w:rsidP="00987CE3">
            <w:pPr>
              <w:pStyle w:val="a4"/>
              <w:tabs>
                <w:tab w:val="left" w:pos="426"/>
              </w:tabs>
              <w:spacing w:line="276" w:lineRule="auto"/>
              <w:ind w:left="0" w:right="34"/>
              <w:jc w:val="both"/>
              <w:rPr>
                <w:lang w:val="uk-UA"/>
              </w:rPr>
            </w:pPr>
          </w:p>
        </w:tc>
        <w:tc>
          <w:tcPr>
            <w:tcW w:w="5954" w:type="dxa"/>
            <w:gridSpan w:val="2"/>
          </w:tcPr>
          <w:p w:rsidR="00F0553A" w:rsidRPr="0025075C" w:rsidRDefault="00F0553A" w:rsidP="00987CE3">
            <w:pPr>
              <w:pStyle w:val="a4"/>
              <w:tabs>
                <w:tab w:val="left" w:pos="426"/>
              </w:tabs>
              <w:spacing w:line="276" w:lineRule="auto"/>
              <w:ind w:left="0"/>
              <w:jc w:val="center"/>
              <w:rPr>
                <w:lang w:val="uk-UA"/>
              </w:rPr>
            </w:pPr>
            <w:r w:rsidRPr="0025075C">
              <w:rPr>
                <w:lang w:val="uk-UA"/>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w:t>
            </w:r>
          </w:p>
        </w:tc>
      </w:tr>
      <w:tr w:rsidR="00F0553A" w:rsidRPr="0025075C" w:rsidTr="00987CE3">
        <w:trPr>
          <w:trHeight w:val="196"/>
        </w:trPr>
        <w:tc>
          <w:tcPr>
            <w:tcW w:w="1064" w:type="dxa"/>
            <w:vMerge/>
          </w:tcPr>
          <w:p w:rsidR="00F0553A" w:rsidRPr="0025075C" w:rsidRDefault="00F0553A" w:rsidP="00987CE3">
            <w:pPr>
              <w:pStyle w:val="a4"/>
              <w:tabs>
                <w:tab w:val="left" w:pos="426"/>
              </w:tabs>
              <w:spacing w:line="276" w:lineRule="auto"/>
              <w:ind w:left="0" w:right="-284"/>
              <w:jc w:val="center"/>
              <w:rPr>
                <w:lang w:val="uk-UA"/>
              </w:rPr>
            </w:pPr>
          </w:p>
        </w:tc>
        <w:tc>
          <w:tcPr>
            <w:tcW w:w="3042" w:type="dxa"/>
            <w:vMerge/>
          </w:tcPr>
          <w:p w:rsidR="00F0553A" w:rsidRPr="0025075C" w:rsidRDefault="00F0553A" w:rsidP="00987CE3">
            <w:pPr>
              <w:pStyle w:val="a4"/>
              <w:tabs>
                <w:tab w:val="left" w:pos="426"/>
              </w:tabs>
              <w:spacing w:line="276" w:lineRule="auto"/>
              <w:ind w:left="0" w:right="34"/>
              <w:jc w:val="both"/>
              <w:rPr>
                <w:lang w:val="uk-UA"/>
              </w:rPr>
            </w:pPr>
          </w:p>
        </w:tc>
        <w:tc>
          <w:tcPr>
            <w:tcW w:w="2995" w:type="dxa"/>
          </w:tcPr>
          <w:p w:rsidR="00F0553A" w:rsidRPr="0025075C" w:rsidRDefault="00F0553A" w:rsidP="00987CE3">
            <w:pPr>
              <w:pStyle w:val="a4"/>
              <w:tabs>
                <w:tab w:val="left" w:pos="426"/>
              </w:tabs>
              <w:spacing w:line="276" w:lineRule="auto"/>
              <w:ind w:left="0" w:right="52"/>
              <w:jc w:val="both"/>
              <w:rPr>
                <w:lang w:val="uk-UA"/>
              </w:rPr>
            </w:pPr>
            <w:r w:rsidRPr="0025075C">
              <w:rPr>
                <w:lang w:val="uk-UA"/>
              </w:rPr>
              <w:t>Назва речовини</w:t>
            </w:r>
          </w:p>
        </w:tc>
        <w:tc>
          <w:tcPr>
            <w:tcW w:w="2959" w:type="dxa"/>
          </w:tcPr>
          <w:p w:rsidR="00F0553A" w:rsidRPr="0025075C" w:rsidRDefault="00F0553A" w:rsidP="00987CE3">
            <w:pPr>
              <w:pStyle w:val="a4"/>
              <w:tabs>
                <w:tab w:val="left" w:pos="426"/>
              </w:tabs>
              <w:spacing w:line="276" w:lineRule="auto"/>
              <w:ind w:left="0" w:right="-284"/>
              <w:jc w:val="center"/>
              <w:rPr>
                <w:lang w:val="uk-UA"/>
              </w:rPr>
            </w:pPr>
            <w:r w:rsidRPr="0025075C">
              <w:rPr>
                <w:lang w:val="uk-UA"/>
              </w:rPr>
              <w:t>г/с</w:t>
            </w:r>
          </w:p>
        </w:tc>
      </w:tr>
      <w:tr w:rsidR="00F0553A" w:rsidRPr="0025075C" w:rsidTr="00987CE3">
        <w:tc>
          <w:tcPr>
            <w:tcW w:w="1064" w:type="dxa"/>
            <w:vMerge/>
          </w:tcPr>
          <w:p w:rsidR="00F0553A" w:rsidRPr="0025075C" w:rsidRDefault="00F0553A" w:rsidP="00987CE3">
            <w:pPr>
              <w:pStyle w:val="a4"/>
              <w:tabs>
                <w:tab w:val="left" w:pos="426"/>
              </w:tabs>
              <w:spacing w:line="276" w:lineRule="auto"/>
              <w:ind w:left="0" w:right="-284"/>
              <w:jc w:val="center"/>
              <w:rPr>
                <w:lang w:val="uk-UA"/>
              </w:rPr>
            </w:pPr>
          </w:p>
        </w:tc>
        <w:tc>
          <w:tcPr>
            <w:tcW w:w="3042" w:type="dxa"/>
            <w:vMerge/>
          </w:tcPr>
          <w:p w:rsidR="00F0553A" w:rsidRPr="0025075C" w:rsidRDefault="00F0553A" w:rsidP="00987CE3">
            <w:pPr>
              <w:pStyle w:val="a4"/>
              <w:tabs>
                <w:tab w:val="left" w:pos="426"/>
              </w:tabs>
              <w:spacing w:line="276" w:lineRule="auto"/>
              <w:ind w:left="0" w:right="-284"/>
              <w:jc w:val="both"/>
              <w:rPr>
                <w:lang w:val="uk-UA"/>
              </w:rPr>
            </w:pPr>
          </w:p>
        </w:tc>
        <w:tc>
          <w:tcPr>
            <w:tcW w:w="2995" w:type="dxa"/>
          </w:tcPr>
          <w:p w:rsidR="00F0553A" w:rsidRPr="0025075C" w:rsidRDefault="00F0553A" w:rsidP="00987CE3">
            <w:pPr>
              <w:pStyle w:val="a4"/>
              <w:tabs>
                <w:tab w:val="left" w:pos="426"/>
              </w:tabs>
              <w:spacing w:line="276" w:lineRule="auto"/>
              <w:ind w:left="0" w:right="52"/>
              <w:jc w:val="both"/>
              <w:rPr>
                <w:lang w:val="uk-UA"/>
              </w:rPr>
            </w:pPr>
            <w:r w:rsidRPr="0025075C">
              <w:rPr>
                <w:lang w:val="uk-UA"/>
              </w:rPr>
              <w:t>Оксид вуглецю</w:t>
            </w:r>
          </w:p>
        </w:tc>
        <w:tc>
          <w:tcPr>
            <w:tcW w:w="2959" w:type="dxa"/>
          </w:tcPr>
          <w:p w:rsidR="00F0553A" w:rsidRPr="0025075C" w:rsidRDefault="00F0553A" w:rsidP="00987CE3">
            <w:pPr>
              <w:pStyle w:val="a4"/>
              <w:tabs>
                <w:tab w:val="left" w:pos="426"/>
              </w:tabs>
              <w:spacing w:line="276" w:lineRule="auto"/>
              <w:ind w:left="0" w:right="-284"/>
              <w:jc w:val="center"/>
              <w:rPr>
                <w:lang w:val="uk-UA"/>
              </w:rPr>
            </w:pPr>
            <w:r w:rsidRPr="0025075C">
              <w:rPr>
                <w:lang w:val="uk-UA"/>
              </w:rPr>
              <w:t>0,7573</w:t>
            </w:r>
          </w:p>
        </w:tc>
      </w:tr>
      <w:tr w:rsidR="00F0553A" w:rsidRPr="0025075C" w:rsidTr="00987CE3">
        <w:tc>
          <w:tcPr>
            <w:tcW w:w="1064" w:type="dxa"/>
            <w:vMerge/>
          </w:tcPr>
          <w:p w:rsidR="00F0553A" w:rsidRPr="0025075C" w:rsidRDefault="00F0553A" w:rsidP="00987CE3">
            <w:pPr>
              <w:pStyle w:val="a4"/>
              <w:tabs>
                <w:tab w:val="left" w:pos="426"/>
              </w:tabs>
              <w:spacing w:line="276" w:lineRule="auto"/>
              <w:ind w:left="0" w:right="-284"/>
              <w:jc w:val="center"/>
              <w:rPr>
                <w:lang w:val="uk-UA"/>
              </w:rPr>
            </w:pPr>
          </w:p>
        </w:tc>
        <w:tc>
          <w:tcPr>
            <w:tcW w:w="3042" w:type="dxa"/>
            <w:vMerge/>
          </w:tcPr>
          <w:p w:rsidR="00F0553A" w:rsidRPr="0025075C" w:rsidRDefault="00F0553A" w:rsidP="00987CE3">
            <w:pPr>
              <w:pStyle w:val="a4"/>
              <w:tabs>
                <w:tab w:val="left" w:pos="426"/>
              </w:tabs>
              <w:spacing w:line="276" w:lineRule="auto"/>
              <w:ind w:left="0" w:right="-284"/>
              <w:jc w:val="both"/>
              <w:rPr>
                <w:lang w:val="uk-UA"/>
              </w:rPr>
            </w:pPr>
          </w:p>
        </w:tc>
        <w:tc>
          <w:tcPr>
            <w:tcW w:w="2995" w:type="dxa"/>
          </w:tcPr>
          <w:p w:rsidR="00F0553A" w:rsidRPr="0025075C" w:rsidRDefault="00F0553A" w:rsidP="00987CE3">
            <w:pPr>
              <w:pStyle w:val="a4"/>
              <w:tabs>
                <w:tab w:val="left" w:pos="426"/>
              </w:tabs>
              <w:spacing w:line="276" w:lineRule="auto"/>
              <w:ind w:left="0" w:right="52"/>
              <w:jc w:val="both"/>
              <w:rPr>
                <w:lang w:val="uk-UA"/>
              </w:rPr>
            </w:pPr>
            <w:r>
              <w:rPr>
                <w:lang w:val="uk-UA"/>
              </w:rPr>
              <w:t>Діо</w:t>
            </w:r>
            <w:r w:rsidRPr="0025075C">
              <w:rPr>
                <w:lang w:val="uk-UA"/>
              </w:rPr>
              <w:t>ксиди азоту</w:t>
            </w:r>
          </w:p>
        </w:tc>
        <w:tc>
          <w:tcPr>
            <w:tcW w:w="2959" w:type="dxa"/>
          </w:tcPr>
          <w:p w:rsidR="00F0553A" w:rsidRPr="0025075C" w:rsidRDefault="00F0553A" w:rsidP="00987CE3">
            <w:pPr>
              <w:pStyle w:val="a4"/>
              <w:tabs>
                <w:tab w:val="left" w:pos="426"/>
              </w:tabs>
              <w:spacing w:line="276" w:lineRule="auto"/>
              <w:ind w:left="0" w:right="-284"/>
              <w:jc w:val="center"/>
              <w:rPr>
                <w:lang w:val="uk-UA"/>
              </w:rPr>
            </w:pPr>
            <w:r w:rsidRPr="0025075C">
              <w:rPr>
                <w:lang w:val="uk-UA"/>
              </w:rPr>
              <w:t>0,4006</w:t>
            </w:r>
          </w:p>
        </w:tc>
      </w:tr>
      <w:tr w:rsidR="00F0553A" w:rsidRPr="0025075C" w:rsidTr="00987CE3">
        <w:tc>
          <w:tcPr>
            <w:tcW w:w="1064" w:type="dxa"/>
            <w:vMerge w:val="restart"/>
          </w:tcPr>
          <w:p w:rsidR="00F0553A" w:rsidRPr="0025075C" w:rsidRDefault="00F0553A" w:rsidP="00987CE3">
            <w:pPr>
              <w:pStyle w:val="a4"/>
              <w:tabs>
                <w:tab w:val="left" w:pos="426"/>
              </w:tabs>
              <w:spacing w:line="276" w:lineRule="auto"/>
              <w:ind w:left="0" w:right="-284"/>
              <w:jc w:val="center"/>
              <w:rPr>
                <w:lang w:val="uk-UA"/>
              </w:rPr>
            </w:pPr>
            <w:r w:rsidRPr="0025075C">
              <w:rPr>
                <w:lang w:val="uk-UA"/>
              </w:rPr>
              <w:t>2</w:t>
            </w:r>
          </w:p>
        </w:tc>
        <w:tc>
          <w:tcPr>
            <w:tcW w:w="3042" w:type="dxa"/>
            <w:vMerge w:val="restart"/>
          </w:tcPr>
          <w:p w:rsidR="00F0553A" w:rsidRPr="0025075C" w:rsidRDefault="00F0553A" w:rsidP="00987CE3">
            <w:pPr>
              <w:pStyle w:val="a4"/>
              <w:tabs>
                <w:tab w:val="left" w:pos="426"/>
              </w:tabs>
              <w:spacing w:line="276" w:lineRule="auto"/>
              <w:ind w:left="0" w:right="34"/>
              <w:jc w:val="both"/>
              <w:rPr>
                <w:lang w:val="uk-UA"/>
              </w:rPr>
            </w:pPr>
            <w:r w:rsidRPr="0025075C">
              <w:rPr>
                <w:lang w:val="uk-UA"/>
              </w:rPr>
              <w:t>Газохід твердопаливного котла Е1/9</w:t>
            </w:r>
          </w:p>
        </w:tc>
        <w:tc>
          <w:tcPr>
            <w:tcW w:w="2995" w:type="dxa"/>
          </w:tcPr>
          <w:p w:rsidR="00F0553A" w:rsidRPr="0025075C" w:rsidRDefault="00F0553A" w:rsidP="00987CE3">
            <w:pPr>
              <w:pStyle w:val="a4"/>
              <w:tabs>
                <w:tab w:val="left" w:pos="426"/>
              </w:tabs>
              <w:spacing w:line="276" w:lineRule="auto"/>
              <w:ind w:left="0" w:right="52"/>
              <w:jc w:val="both"/>
              <w:rPr>
                <w:lang w:val="uk-UA"/>
              </w:rPr>
            </w:pPr>
            <w:r w:rsidRPr="0025075C">
              <w:rPr>
                <w:lang w:val="uk-UA"/>
              </w:rPr>
              <w:t xml:space="preserve">Речовини у вигляді суспендованих твердих часток, </w:t>
            </w:r>
            <w:r w:rsidRPr="0025075C">
              <w:rPr>
                <w:lang w:val="uk-UA"/>
              </w:rPr>
              <w:lastRenderedPageBreak/>
              <w:t>недиференційованих за складом</w:t>
            </w:r>
          </w:p>
        </w:tc>
        <w:tc>
          <w:tcPr>
            <w:tcW w:w="2959" w:type="dxa"/>
          </w:tcPr>
          <w:p w:rsidR="00F0553A" w:rsidRPr="0025075C" w:rsidRDefault="00F0553A" w:rsidP="00987CE3">
            <w:pPr>
              <w:pStyle w:val="a4"/>
              <w:tabs>
                <w:tab w:val="left" w:pos="426"/>
              </w:tabs>
              <w:spacing w:line="276" w:lineRule="auto"/>
              <w:ind w:left="0" w:right="-284"/>
              <w:jc w:val="both"/>
              <w:rPr>
                <w:lang w:val="uk-UA"/>
              </w:rPr>
            </w:pPr>
          </w:p>
          <w:p w:rsidR="00F0553A" w:rsidRPr="0025075C" w:rsidRDefault="00F0553A" w:rsidP="00987CE3">
            <w:pPr>
              <w:pStyle w:val="a4"/>
              <w:tabs>
                <w:tab w:val="left" w:pos="426"/>
              </w:tabs>
              <w:spacing w:line="276" w:lineRule="auto"/>
              <w:ind w:left="0" w:right="-284"/>
              <w:jc w:val="both"/>
              <w:rPr>
                <w:lang w:val="uk-UA"/>
              </w:rPr>
            </w:pPr>
          </w:p>
          <w:p w:rsidR="00F0553A" w:rsidRPr="0025075C" w:rsidRDefault="00F0553A" w:rsidP="00987CE3">
            <w:pPr>
              <w:pStyle w:val="a4"/>
              <w:tabs>
                <w:tab w:val="left" w:pos="426"/>
              </w:tabs>
              <w:spacing w:line="276" w:lineRule="auto"/>
              <w:ind w:left="0" w:right="-284"/>
              <w:jc w:val="center"/>
              <w:rPr>
                <w:lang w:val="uk-UA"/>
              </w:rPr>
            </w:pPr>
            <w:r w:rsidRPr="0025075C">
              <w:rPr>
                <w:lang w:val="uk-UA"/>
              </w:rPr>
              <w:t>150</w:t>
            </w:r>
          </w:p>
        </w:tc>
      </w:tr>
      <w:tr w:rsidR="00F0553A" w:rsidRPr="0025075C" w:rsidTr="00987CE3">
        <w:tc>
          <w:tcPr>
            <w:tcW w:w="1064" w:type="dxa"/>
            <w:vMerge/>
          </w:tcPr>
          <w:p w:rsidR="00F0553A" w:rsidRPr="0025075C" w:rsidRDefault="00F0553A" w:rsidP="00987CE3">
            <w:pPr>
              <w:pStyle w:val="a4"/>
              <w:tabs>
                <w:tab w:val="left" w:pos="426"/>
              </w:tabs>
              <w:spacing w:line="276" w:lineRule="auto"/>
              <w:ind w:left="0" w:right="-284"/>
              <w:jc w:val="center"/>
              <w:rPr>
                <w:lang w:val="uk-UA"/>
              </w:rPr>
            </w:pPr>
          </w:p>
        </w:tc>
        <w:tc>
          <w:tcPr>
            <w:tcW w:w="3042" w:type="dxa"/>
            <w:vMerge/>
          </w:tcPr>
          <w:p w:rsidR="00F0553A" w:rsidRPr="0025075C" w:rsidRDefault="00F0553A" w:rsidP="00987CE3">
            <w:pPr>
              <w:pStyle w:val="a4"/>
              <w:tabs>
                <w:tab w:val="left" w:pos="426"/>
              </w:tabs>
              <w:spacing w:line="276" w:lineRule="auto"/>
              <w:ind w:left="0" w:right="34"/>
              <w:jc w:val="both"/>
              <w:rPr>
                <w:lang w:val="uk-UA"/>
              </w:rPr>
            </w:pPr>
          </w:p>
        </w:tc>
        <w:tc>
          <w:tcPr>
            <w:tcW w:w="5954" w:type="dxa"/>
            <w:gridSpan w:val="2"/>
          </w:tcPr>
          <w:p w:rsidR="00F0553A" w:rsidRPr="0025075C" w:rsidRDefault="00F0553A" w:rsidP="00987CE3">
            <w:pPr>
              <w:pStyle w:val="a4"/>
              <w:tabs>
                <w:tab w:val="left" w:pos="426"/>
              </w:tabs>
              <w:spacing w:line="276" w:lineRule="auto"/>
              <w:ind w:left="0" w:right="-284"/>
              <w:jc w:val="both"/>
              <w:rPr>
                <w:lang w:val="uk-UA"/>
              </w:rPr>
            </w:pPr>
            <w:r w:rsidRPr="0025075C">
              <w:rPr>
                <w:lang w:val="uk-UA"/>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w:t>
            </w:r>
          </w:p>
        </w:tc>
      </w:tr>
      <w:tr w:rsidR="00F0553A" w:rsidRPr="0025075C" w:rsidTr="00987CE3">
        <w:tc>
          <w:tcPr>
            <w:tcW w:w="1064" w:type="dxa"/>
            <w:vMerge/>
          </w:tcPr>
          <w:p w:rsidR="00F0553A" w:rsidRPr="0025075C" w:rsidRDefault="00F0553A" w:rsidP="00987CE3">
            <w:pPr>
              <w:pStyle w:val="a4"/>
              <w:tabs>
                <w:tab w:val="left" w:pos="426"/>
              </w:tabs>
              <w:spacing w:line="276" w:lineRule="auto"/>
              <w:ind w:left="0" w:right="-284"/>
              <w:jc w:val="center"/>
              <w:rPr>
                <w:lang w:val="uk-UA"/>
              </w:rPr>
            </w:pPr>
          </w:p>
        </w:tc>
        <w:tc>
          <w:tcPr>
            <w:tcW w:w="3042" w:type="dxa"/>
            <w:vMerge/>
          </w:tcPr>
          <w:p w:rsidR="00F0553A" w:rsidRPr="0025075C" w:rsidRDefault="00F0553A" w:rsidP="00987CE3">
            <w:pPr>
              <w:pStyle w:val="a4"/>
              <w:tabs>
                <w:tab w:val="left" w:pos="426"/>
              </w:tabs>
              <w:spacing w:line="276" w:lineRule="auto"/>
              <w:ind w:left="0" w:right="34"/>
              <w:jc w:val="both"/>
              <w:rPr>
                <w:lang w:val="uk-UA"/>
              </w:rPr>
            </w:pPr>
          </w:p>
        </w:tc>
        <w:tc>
          <w:tcPr>
            <w:tcW w:w="2995" w:type="dxa"/>
          </w:tcPr>
          <w:p w:rsidR="00F0553A" w:rsidRPr="0025075C" w:rsidRDefault="00F0553A" w:rsidP="00987CE3">
            <w:pPr>
              <w:pStyle w:val="a4"/>
              <w:tabs>
                <w:tab w:val="left" w:pos="426"/>
              </w:tabs>
              <w:spacing w:line="276" w:lineRule="auto"/>
              <w:ind w:left="0" w:right="52"/>
              <w:jc w:val="both"/>
              <w:rPr>
                <w:lang w:val="uk-UA"/>
              </w:rPr>
            </w:pPr>
            <w:r w:rsidRPr="0025075C">
              <w:rPr>
                <w:lang w:val="uk-UA"/>
              </w:rPr>
              <w:t>Назва речовини</w:t>
            </w:r>
          </w:p>
        </w:tc>
        <w:tc>
          <w:tcPr>
            <w:tcW w:w="2959" w:type="dxa"/>
          </w:tcPr>
          <w:p w:rsidR="00F0553A" w:rsidRPr="0025075C" w:rsidRDefault="00F0553A" w:rsidP="00987CE3">
            <w:pPr>
              <w:pStyle w:val="a4"/>
              <w:tabs>
                <w:tab w:val="left" w:pos="426"/>
              </w:tabs>
              <w:spacing w:line="276" w:lineRule="auto"/>
              <w:ind w:left="0" w:right="-284"/>
              <w:jc w:val="center"/>
              <w:rPr>
                <w:lang w:val="uk-UA"/>
              </w:rPr>
            </w:pPr>
            <w:r w:rsidRPr="0025075C">
              <w:rPr>
                <w:lang w:val="uk-UA"/>
              </w:rPr>
              <w:t>г/с</w:t>
            </w:r>
          </w:p>
        </w:tc>
      </w:tr>
      <w:tr w:rsidR="00F0553A" w:rsidRPr="0025075C" w:rsidTr="00987CE3">
        <w:tc>
          <w:tcPr>
            <w:tcW w:w="1064" w:type="dxa"/>
            <w:vMerge/>
          </w:tcPr>
          <w:p w:rsidR="00F0553A" w:rsidRPr="0025075C" w:rsidRDefault="00F0553A" w:rsidP="00987CE3">
            <w:pPr>
              <w:pStyle w:val="a4"/>
              <w:tabs>
                <w:tab w:val="left" w:pos="426"/>
              </w:tabs>
              <w:spacing w:line="276" w:lineRule="auto"/>
              <w:ind w:left="0" w:right="-284"/>
              <w:jc w:val="center"/>
              <w:rPr>
                <w:lang w:val="uk-UA"/>
              </w:rPr>
            </w:pPr>
          </w:p>
        </w:tc>
        <w:tc>
          <w:tcPr>
            <w:tcW w:w="3042" w:type="dxa"/>
            <w:vMerge/>
          </w:tcPr>
          <w:p w:rsidR="00F0553A" w:rsidRPr="0025075C" w:rsidRDefault="00F0553A" w:rsidP="00987CE3">
            <w:pPr>
              <w:pStyle w:val="a4"/>
              <w:tabs>
                <w:tab w:val="left" w:pos="426"/>
              </w:tabs>
              <w:spacing w:line="276" w:lineRule="auto"/>
              <w:ind w:left="0" w:right="-284"/>
              <w:jc w:val="both"/>
              <w:rPr>
                <w:lang w:val="uk-UA"/>
              </w:rPr>
            </w:pPr>
          </w:p>
        </w:tc>
        <w:tc>
          <w:tcPr>
            <w:tcW w:w="2995" w:type="dxa"/>
          </w:tcPr>
          <w:p w:rsidR="00F0553A" w:rsidRPr="0025075C" w:rsidRDefault="00F0553A" w:rsidP="00987CE3">
            <w:pPr>
              <w:pStyle w:val="a4"/>
              <w:tabs>
                <w:tab w:val="left" w:pos="426"/>
              </w:tabs>
              <w:spacing w:line="276" w:lineRule="auto"/>
              <w:ind w:left="0" w:right="52"/>
              <w:jc w:val="both"/>
              <w:rPr>
                <w:lang w:val="uk-UA"/>
              </w:rPr>
            </w:pPr>
            <w:r w:rsidRPr="0025075C">
              <w:rPr>
                <w:lang w:val="uk-UA"/>
              </w:rPr>
              <w:t>Оксид вуглецю</w:t>
            </w:r>
          </w:p>
        </w:tc>
        <w:tc>
          <w:tcPr>
            <w:tcW w:w="2959" w:type="dxa"/>
          </w:tcPr>
          <w:p w:rsidR="00F0553A" w:rsidRPr="0025075C" w:rsidRDefault="00F0553A" w:rsidP="00987CE3">
            <w:pPr>
              <w:pStyle w:val="a4"/>
              <w:tabs>
                <w:tab w:val="left" w:pos="426"/>
              </w:tabs>
              <w:spacing w:line="276" w:lineRule="auto"/>
              <w:ind w:left="0" w:right="-284"/>
              <w:jc w:val="center"/>
              <w:rPr>
                <w:lang w:val="uk-UA"/>
              </w:rPr>
            </w:pPr>
            <w:r>
              <w:rPr>
                <w:lang w:val="uk-UA"/>
              </w:rPr>
              <w:t>0,6969</w:t>
            </w:r>
          </w:p>
        </w:tc>
      </w:tr>
      <w:tr w:rsidR="00F0553A" w:rsidRPr="0025075C" w:rsidTr="00987CE3">
        <w:tc>
          <w:tcPr>
            <w:tcW w:w="1064" w:type="dxa"/>
            <w:vMerge/>
          </w:tcPr>
          <w:p w:rsidR="00F0553A" w:rsidRPr="0025075C" w:rsidRDefault="00F0553A" w:rsidP="00987CE3">
            <w:pPr>
              <w:pStyle w:val="a4"/>
              <w:tabs>
                <w:tab w:val="left" w:pos="426"/>
              </w:tabs>
              <w:spacing w:line="276" w:lineRule="auto"/>
              <w:ind w:left="0" w:right="-284"/>
              <w:jc w:val="center"/>
              <w:rPr>
                <w:lang w:val="uk-UA"/>
              </w:rPr>
            </w:pPr>
          </w:p>
        </w:tc>
        <w:tc>
          <w:tcPr>
            <w:tcW w:w="3042" w:type="dxa"/>
            <w:vMerge/>
          </w:tcPr>
          <w:p w:rsidR="00F0553A" w:rsidRPr="0025075C" w:rsidRDefault="00F0553A" w:rsidP="00987CE3">
            <w:pPr>
              <w:pStyle w:val="a4"/>
              <w:tabs>
                <w:tab w:val="left" w:pos="426"/>
              </w:tabs>
              <w:spacing w:line="276" w:lineRule="auto"/>
              <w:ind w:left="0" w:right="-284"/>
              <w:jc w:val="both"/>
              <w:rPr>
                <w:lang w:val="uk-UA"/>
              </w:rPr>
            </w:pPr>
          </w:p>
        </w:tc>
        <w:tc>
          <w:tcPr>
            <w:tcW w:w="2995" w:type="dxa"/>
          </w:tcPr>
          <w:p w:rsidR="00F0553A" w:rsidRPr="0025075C" w:rsidRDefault="00F0553A" w:rsidP="00987CE3">
            <w:pPr>
              <w:pStyle w:val="a4"/>
              <w:tabs>
                <w:tab w:val="left" w:pos="426"/>
              </w:tabs>
              <w:spacing w:line="276" w:lineRule="auto"/>
              <w:ind w:left="0" w:right="52"/>
              <w:jc w:val="both"/>
              <w:rPr>
                <w:lang w:val="uk-UA"/>
              </w:rPr>
            </w:pPr>
            <w:r>
              <w:rPr>
                <w:lang w:val="uk-UA"/>
              </w:rPr>
              <w:t>Діо</w:t>
            </w:r>
            <w:r w:rsidRPr="0025075C">
              <w:rPr>
                <w:lang w:val="uk-UA"/>
              </w:rPr>
              <w:t>ксиди азоту</w:t>
            </w:r>
          </w:p>
        </w:tc>
        <w:tc>
          <w:tcPr>
            <w:tcW w:w="2959" w:type="dxa"/>
          </w:tcPr>
          <w:p w:rsidR="00F0553A" w:rsidRPr="0025075C" w:rsidRDefault="00F0553A" w:rsidP="00987CE3">
            <w:pPr>
              <w:pStyle w:val="a4"/>
              <w:tabs>
                <w:tab w:val="left" w:pos="426"/>
              </w:tabs>
              <w:spacing w:line="276" w:lineRule="auto"/>
              <w:ind w:left="0" w:right="-284"/>
              <w:jc w:val="center"/>
              <w:rPr>
                <w:lang w:val="uk-UA"/>
              </w:rPr>
            </w:pPr>
            <w:r>
              <w:rPr>
                <w:lang w:val="uk-UA"/>
              </w:rPr>
              <w:t>0,3505</w:t>
            </w:r>
          </w:p>
        </w:tc>
      </w:tr>
      <w:tr w:rsidR="00F0553A" w:rsidRPr="0025075C" w:rsidTr="00987CE3">
        <w:tc>
          <w:tcPr>
            <w:tcW w:w="1064" w:type="dxa"/>
            <w:vMerge w:val="restart"/>
          </w:tcPr>
          <w:p w:rsidR="00F0553A" w:rsidRPr="0025075C" w:rsidRDefault="00F0553A" w:rsidP="00987CE3">
            <w:pPr>
              <w:pStyle w:val="a4"/>
              <w:tabs>
                <w:tab w:val="left" w:pos="426"/>
              </w:tabs>
              <w:spacing w:line="276" w:lineRule="auto"/>
              <w:ind w:left="0" w:right="-284"/>
              <w:jc w:val="center"/>
              <w:rPr>
                <w:lang w:val="uk-UA"/>
              </w:rPr>
            </w:pPr>
            <w:r>
              <w:rPr>
                <w:lang w:val="uk-UA"/>
              </w:rPr>
              <w:t>6</w:t>
            </w:r>
          </w:p>
        </w:tc>
        <w:tc>
          <w:tcPr>
            <w:tcW w:w="3042" w:type="dxa"/>
            <w:vMerge w:val="restart"/>
          </w:tcPr>
          <w:p w:rsidR="00F0553A" w:rsidRPr="0025075C" w:rsidRDefault="00F0553A" w:rsidP="00987CE3">
            <w:pPr>
              <w:pStyle w:val="a4"/>
              <w:tabs>
                <w:tab w:val="left" w:pos="426"/>
              </w:tabs>
              <w:spacing w:line="276" w:lineRule="auto"/>
              <w:ind w:left="0" w:right="-284"/>
              <w:jc w:val="both"/>
              <w:rPr>
                <w:lang w:val="uk-UA"/>
              </w:rPr>
            </w:pPr>
            <w:r>
              <w:rPr>
                <w:lang w:val="uk-UA"/>
              </w:rPr>
              <w:t>Вентиляційна труба</w:t>
            </w:r>
          </w:p>
        </w:tc>
        <w:tc>
          <w:tcPr>
            <w:tcW w:w="5954" w:type="dxa"/>
            <w:gridSpan w:val="2"/>
          </w:tcPr>
          <w:p w:rsidR="00F0553A" w:rsidRPr="0025075C" w:rsidRDefault="00F0553A" w:rsidP="00987CE3">
            <w:pPr>
              <w:pStyle w:val="a4"/>
              <w:tabs>
                <w:tab w:val="left" w:pos="426"/>
              </w:tabs>
              <w:spacing w:line="276" w:lineRule="auto"/>
              <w:ind w:left="0" w:right="-284"/>
              <w:jc w:val="both"/>
              <w:rPr>
                <w:lang w:val="uk-UA"/>
              </w:rPr>
            </w:pPr>
            <w:r w:rsidRPr="0025075C">
              <w:rPr>
                <w:lang w:val="uk-UA"/>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w:t>
            </w:r>
          </w:p>
        </w:tc>
      </w:tr>
      <w:tr w:rsidR="00F0553A" w:rsidRPr="0025075C" w:rsidTr="00987CE3">
        <w:tc>
          <w:tcPr>
            <w:tcW w:w="1064" w:type="dxa"/>
            <w:vMerge/>
          </w:tcPr>
          <w:p w:rsidR="00F0553A" w:rsidRDefault="00F0553A" w:rsidP="00987CE3">
            <w:pPr>
              <w:pStyle w:val="a4"/>
              <w:tabs>
                <w:tab w:val="left" w:pos="426"/>
              </w:tabs>
              <w:spacing w:line="276" w:lineRule="auto"/>
              <w:ind w:left="0" w:right="-284"/>
              <w:jc w:val="center"/>
              <w:rPr>
                <w:lang w:val="uk-UA"/>
              </w:rPr>
            </w:pPr>
          </w:p>
        </w:tc>
        <w:tc>
          <w:tcPr>
            <w:tcW w:w="3042" w:type="dxa"/>
            <w:vMerge/>
          </w:tcPr>
          <w:p w:rsidR="00F0553A" w:rsidRDefault="00F0553A" w:rsidP="00987CE3">
            <w:pPr>
              <w:pStyle w:val="a4"/>
              <w:tabs>
                <w:tab w:val="left" w:pos="426"/>
              </w:tabs>
              <w:spacing w:line="276" w:lineRule="auto"/>
              <w:ind w:left="0" w:right="-284"/>
              <w:jc w:val="both"/>
              <w:rPr>
                <w:lang w:val="uk-UA"/>
              </w:rPr>
            </w:pPr>
          </w:p>
        </w:tc>
        <w:tc>
          <w:tcPr>
            <w:tcW w:w="2995" w:type="dxa"/>
          </w:tcPr>
          <w:p w:rsidR="00F0553A" w:rsidRPr="0025075C" w:rsidRDefault="00F0553A" w:rsidP="00987CE3">
            <w:pPr>
              <w:pStyle w:val="a4"/>
              <w:tabs>
                <w:tab w:val="left" w:pos="426"/>
              </w:tabs>
              <w:spacing w:line="276" w:lineRule="auto"/>
              <w:ind w:left="0" w:right="-284"/>
              <w:jc w:val="center"/>
              <w:rPr>
                <w:lang w:val="uk-UA"/>
              </w:rPr>
            </w:pPr>
            <w:r>
              <w:rPr>
                <w:lang w:val="uk-UA"/>
              </w:rPr>
              <w:t>Назва речовини</w:t>
            </w:r>
          </w:p>
        </w:tc>
        <w:tc>
          <w:tcPr>
            <w:tcW w:w="2959" w:type="dxa"/>
          </w:tcPr>
          <w:p w:rsidR="00F0553A" w:rsidRPr="0025075C" w:rsidRDefault="00F0553A" w:rsidP="00987CE3">
            <w:pPr>
              <w:pStyle w:val="a4"/>
              <w:tabs>
                <w:tab w:val="left" w:pos="426"/>
              </w:tabs>
              <w:spacing w:line="276" w:lineRule="auto"/>
              <w:ind w:left="0" w:right="-284"/>
              <w:jc w:val="center"/>
              <w:rPr>
                <w:lang w:val="uk-UA"/>
              </w:rPr>
            </w:pPr>
            <w:r w:rsidRPr="0025075C">
              <w:rPr>
                <w:lang w:val="uk-UA"/>
              </w:rPr>
              <w:t>г/с</w:t>
            </w:r>
          </w:p>
        </w:tc>
      </w:tr>
      <w:tr w:rsidR="00F0553A" w:rsidRPr="0025075C" w:rsidTr="00987CE3">
        <w:trPr>
          <w:trHeight w:val="539"/>
        </w:trPr>
        <w:tc>
          <w:tcPr>
            <w:tcW w:w="1064" w:type="dxa"/>
            <w:vMerge/>
          </w:tcPr>
          <w:p w:rsidR="00F0553A" w:rsidRDefault="00F0553A" w:rsidP="00987CE3">
            <w:pPr>
              <w:pStyle w:val="a4"/>
              <w:tabs>
                <w:tab w:val="left" w:pos="426"/>
              </w:tabs>
              <w:spacing w:line="276" w:lineRule="auto"/>
              <w:ind w:left="0" w:right="-284"/>
              <w:jc w:val="center"/>
              <w:rPr>
                <w:lang w:val="uk-UA"/>
              </w:rPr>
            </w:pPr>
          </w:p>
        </w:tc>
        <w:tc>
          <w:tcPr>
            <w:tcW w:w="3042" w:type="dxa"/>
            <w:vMerge/>
          </w:tcPr>
          <w:p w:rsidR="00F0553A" w:rsidRDefault="00F0553A" w:rsidP="00987CE3">
            <w:pPr>
              <w:pStyle w:val="a4"/>
              <w:tabs>
                <w:tab w:val="left" w:pos="426"/>
              </w:tabs>
              <w:spacing w:line="276" w:lineRule="auto"/>
              <w:ind w:left="0" w:right="-284"/>
              <w:jc w:val="both"/>
              <w:rPr>
                <w:lang w:val="uk-UA"/>
              </w:rPr>
            </w:pPr>
          </w:p>
        </w:tc>
        <w:tc>
          <w:tcPr>
            <w:tcW w:w="2995" w:type="dxa"/>
          </w:tcPr>
          <w:p w:rsidR="00F0553A" w:rsidRPr="0025075C" w:rsidRDefault="00F0553A" w:rsidP="00987CE3">
            <w:pPr>
              <w:pStyle w:val="a4"/>
              <w:tabs>
                <w:tab w:val="left" w:pos="426"/>
              </w:tabs>
              <w:spacing w:line="276" w:lineRule="auto"/>
              <w:ind w:left="0" w:right="52"/>
              <w:jc w:val="center"/>
              <w:rPr>
                <w:lang w:val="uk-UA"/>
              </w:rPr>
            </w:pPr>
            <w:r>
              <w:rPr>
                <w:lang w:val="uk-UA"/>
              </w:rPr>
              <w:t>Натрію гідроокис (натр їдкий, сода каустична)</w:t>
            </w:r>
          </w:p>
        </w:tc>
        <w:tc>
          <w:tcPr>
            <w:tcW w:w="2959" w:type="dxa"/>
          </w:tcPr>
          <w:p w:rsidR="00F0553A" w:rsidRDefault="00F0553A" w:rsidP="00987CE3">
            <w:pPr>
              <w:pStyle w:val="a4"/>
              <w:tabs>
                <w:tab w:val="left" w:pos="426"/>
              </w:tabs>
              <w:spacing w:line="276" w:lineRule="auto"/>
              <w:ind w:left="0" w:right="-284"/>
              <w:jc w:val="center"/>
              <w:rPr>
                <w:lang w:val="uk-UA"/>
              </w:rPr>
            </w:pPr>
          </w:p>
          <w:p w:rsidR="00F0553A" w:rsidRPr="0025075C" w:rsidRDefault="00F0553A" w:rsidP="00987CE3">
            <w:pPr>
              <w:pStyle w:val="a4"/>
              <w:tabs>
                <w:tab w:val="left" w:pos="426"/>
              </w:tabs>
              <w:spacing w:line="276" w:lineRule="auto"/>
              <w:ind w:left="0" w:right="-284"/>
              <w:jc w:val="center"/>
              <w:rPr>
                <w:lang w:val="uk-UA"/>
              </w:rPr>
            </w:pPr>
            <w:r>
              <w:rPr>
                <w:lang w:val="uk-UA"/>
              </w:rPr>
              <w:t>0,67</w:t>
            </w:r>
          </w:p>
        </w:tc>
      </w:tr>
      <w:tr w:rsidR="00F0553A" w:rsidRPr="0025075C" w:rsidTr="00987CE3">
        <w:tc>
          <w:tcPr>
            <w:tcW w:w="1064" w:type="dxa"/>
            <w:vMerge w:val="restart"/>
          </w:tcPr>
          <w:p w:rsidR="00F0553A" w:rsidRDefault="00F0553A" w:rsidP="00987CE3">
            <w:pPr>
              <w:pStyle w:val="a4"/>
              <w:tabs>
                <w:tab w:val="left" w:pos="426"/>
              </w:tabs>
              <w:spacing w:line="276" w:lineRule="auto"/>
              <w:ind w:left="0" w:right="-284"/>
              <w:jc w:val="center"/>
              <w:rPr>
                <w:lang w:val="uk-UA"/>
              </w:rPr>
            </w:pPr>
            <w:r>
              <w:rPr>
                <w:lang w:val="uk-UA"/>
              </w:rPr>
              <w:t>7</w:t>
            </w:r>
          </w:p>
        </w:tc>
        <w:tc>
          <w:tcPr>
            <w:tcW w:w="3042" w:type="dxa"/>
            <w:vMerge w:val="restart"/>
          </w:tcPr>
          <w:p w:rsidR="00F0553A" w:rsidRDefault="00F0553A" w:rsidP="00987CE3">
            <w:pPr>
              <w:pStyle w:val="a4"/>
              <w:tabs>
                <w:tab w:val="left" w:pos="426"/>
              </w:tabs>
              <w:spacing w:line="276" w:lineRule="auto"/>
              <w:ind w:left="0" w:right="-284"/>
              <w:jc w:val="both"/>
              <w:rPr>
                <w:lang w:val="uk-UA"/>
              </w:rPr>
            </w:pPr>
            <w:r>
              <w:rPr>
                <w:lang w:val="uk-UA"/>
              </w:rPr>
              <w:t>Вентиляційна труба</w:t>
            </w:r>
          </w:p>
        </w:tc>
        <w:tc>
          <w:tcPr>
            <w:tcW w:w="5954" w:type="dxa"/>
            <w:gridSpan w:val="2"/>
          </w:tcPr>
          <w:p w:rsidR="00F0553A" w:rsidRPr="0025075C" w:rsidRDefault="00F0553A" w:rsidP="00987CE3">
            <w:pPr>
              <w:pStyle w:val="a4"/>
              <w:tabs>
                <w:tab w:val="left" w:pos="426"/>
              </w:tabs>
              <w:spacing w:line="276" w:lineRule="auto"/>
              <w:ind w:left="0" w:right="-284"/>
              <w:jc w:val="both"/>
              <w:rPr>
                <w:lang w:val="uk-UA"/>
              </w:rPr>
            </w:pPr>
            <w:r w:rsidRPr="0025075C">
              <w:rPr>
                <w:lang w:val="uk-UA"/>
              </w:rPr>
              <w:t>Для речовин, на які не встановлені нормативи гранично допустимих викидів відповідно до законодавства, встановлюються для кожного джерела викиду наступні величини масової витрати</w:t>
            </w:r>
          </w:p>
        </w:tc>
      </w:tr>
      <w:tr w:rsidR="00F0553A" w:rsidRPr="0025075C" w:rsidTr="00987CE3">
        <w:tc>
          <w:tcPr>
            <w:tcW w:w="1064" w:type="dxa"/>
            <w:vMerge/>
          </w:tcPr>
          <w:p w:rsidR="00F0553A" w:rsidRDefault="00F0553A" w:rsidP="00987CE3">
            <w:pPr>
              <w:pStyle w:val="a4"/>
              <w:tabs>
                <w:tab w:val="left" w:pos="426"/>
              </w:tabs>
              <w:spacing w:line="276" w:lineRule="auto"/>
              <w:ind w:left="0" w:right="-284"/>
              <w:jc w:val="center"/>
              <w:rPr>
                <w:lang w:val="uk-UA"/>
              </w:rPr>
            </w:pPr>
          </w:p>
        </w:tc>
        <w:tc>
          <w:tcPr>
            <w:tcW w:w="3042" w:type="dxa"/>
            <w:vMerge/>
          </w:tcPr>
          <w:p w:rsidR="00F0553A" w:rsidRDefault="00F0553A" w:rsidP="00987CE3">
            <w:pPr>
              <w:pStyle w:val="a4"/>
              <w:tabs>
                <w:tab w:val="left" w:pos="426"/>
              </w:tabs>
              <w:spacing w:line="276" w:lineRule="auto"/>
              <w:ind w:left="0" w:right="-284"/>
              <w:jc w:val="both"/>
              <w:rPr>
                <w:lang w:val="uk-UA"/>
              </w:rPr>
            </w:pPr>
          </w:p>
        </w:tc>
        <w:tc>
          <w:tcPr>
            <w:tcW w:w="2995" w:type="dxa"/>
          </w:tcPr>
          <w:p w:rsidR="00F0553A" w:rsidRPr="0025075C" w:rsidRDefault="00F0553A" w:rsidP="00987CE3">
            <w:pPr>
              <w:pStyle w:val="a4"/>
              <w:tabs>
                <w:tab w:val="left" w:pos="426"/>
              </w:tabs>
              <w:spacing w:line="276" w:lineRule="auto"/>
              <w:ind w:left="0" w:right="-284"/>
              <w:jc w:val="center"/>
              <w:rPr>
                <w:lang w:val="uk-UA"/>
              </w:rPr>
            </w:pPr>
            <w:r>
              <w:rPr>
                <w:lang w:val="uk-UA"/>
              </w:rPr>
              <w:t>Назва речовини</w:t>
            </w:r>
          </w:p>
        </w:tc>
        <w:tc>
          <w:tcPr>
            <w:tcW w:w="2959" w:type="dxa"/>
          </w:tcPr>
          <w:p w:rsidR="00F0553A" w:rsidRPr="0025075C" w:rsidRDefault="00F0553A" w:rsidP="00987CE3">
            <w:pPr>
              <w:pStyle w:val="a4"/>
              <w:tabs>
                <w:tab w:val="left" w:pos="426"/>
              </w:tabs>
              <w:spacing w:line="276" w:lineRule="auto"/>
              <w:ind w:left="0" w:right="-284"/>
              <w:jc w:val="center"/>
              <w:rPr>
                <w:lang w:val="uk-UA"/>
              </w:rPr>
            </w:pPr>
            <w:r>
              <w:rPr>
                <w:lang w:val="uk-UA"/>
              </w:rPr>
              <w:t>г/с</w:t>
            </w:r>
          </w:p>
        </w:tc>
      </w:tr>
      <w:tr w:rsidR="00F0553A" w:rsidRPr="0025075C" w:rsidTr="00987CE3">
        <w:tc>
          <w:tcPr>
            <w:tcW w:w="1064" w:type="dxa"/>
            <w:vMerge/>
          </w:tcPr>
          <w:p w:rsidR="00F0553A" w:rsidRDefault="00F0553A" w:rsidP="00987CE3">
            <w:pPr>
              <w:pStyle w:val="a4"/>
              <w:tabs>
                <w:tab w:val="left" w:pos="426"/>
              </w:tabs>
              <w:spacing w:line="276" w:lineRule="auto"/>
              <w:ind w:left="0" w:right="-284"/>
              <w:jc w:val="center"/>
              <w:rPr>
                <w:lang w:val="uk-UA"/>
              </w:rPr>
            </w:pPr>
          </w:p>
        </w:tc>
        <w:tc>
          <w:tcPr>
            <w:tcW w:w="3042" w:type="dxa"/>
            <w:vMerge/>
          </w:tcPr>
          <w:p w:rsidR="00F0553A" w:rsidRDefault="00F0553A" w:rsidP="00987CE3">
            <w:pPr>
              <w:pStyle w:val="a4"/>
              <w:tabs>
                <w:tab w:val="left" w:pos="426"/>
              </w:tabs>
              <w:spacing w:line="276" w:lineRule="auto"/>
              <w:ind w:left="0" w:right="-284"/>
              <w:jc w:val="both"/>
              <w:rPr>
                <w:lang w:val="uk-UA"/>
              </w:rPr>
            </w:pPr>
          </w:p>
        </w:tc>
        <w:tc>
          <w:tcPr>
            <w:tcW w:w="2995" w:type="dxa"/>
          </w:tcPr>
          <w:p w:rsidR="00F0553A" w:rsidRDefault="00F0553A" w:rsidP="00987CE3">
            <w:pPr>
              <w:pStyle w:val="a4"/>
              <w:tabs>
                <w:tab w:val="left" w:pos="426"/>
              </w:tabs>
              <w:spacing w:line="276" w:lineRule="auto"/>
              <w:ind w:left="0" w:right="52"/>
              <w:jc w:val="center"/>
              <w:rPr>
                <w:lang w:val="uk-UA"/>
              </w:rPr>
            </w:pPr>
            <w:r>
              <w:rPr>
                <w:lang w:val="uk-UA"/>
              </w:rPr>
              <w:t>Речовини у вигляді суспендованих твердих частинок, недиференційованих за складом</w:t>
            </w:r>
          </w:p>
        </w:tc>
        <w:tc>
          <w:tcPr>
            <w:tcW w:w="2959" w:type="dxa"/>
          </w:tcPr>
          <w:p w:rsidR="00F0553A" w:rsidRDefault="00F0553A" w:rsidP="00987CE3">
            <w:pPr>
              <w:pStyle w:val="a4"/>
              <w:tabs>
                <w:tab w:val="left" w:pos="426"/>
              </w:tabs>
              <w:spacing w:line="276" w:lineRule="auto"/>
              <w:ind w:left="0" w:right="-284"/>
              <w:jc w:val="center"/>
              <w:rPr>
                <w:lang w:val="uk-UA"/>
              </w:rPr>
            </w:pPr>
          </w:p>
          <w:p w:rsidR="00F0553A" w:rsidRDefault="00F0553A" w:rsidP="00987CE3">
            <w:pPr>
              <w:pStyle w:val="a4"/>
              <w:tabs>
                <w:tab w:val="left" w:pos="426"/>
              </w:tabs>
              <w:spacing w:line="276" w:lineRule="auto"/>
              <w:ind w:left="0" w:right="-284"/>
              <w:jc w:val="center"/>
              <w:rPr>
                <w:lang w:val="uk-UA"/>
              </w:rPr>
            </w:pPr>
            <w:r>
              <w:rPr>
                <w:lang w:val="uk-UA"/>
              </w:rPr>
              <w:t>0,18</w:t>
            </w:r>
          </w:p>
        </w:tc>
      </w:tr>
    </w:tbl>
    <w:p w:rsidR="00F0553A" w:rsidRPr="006C3100" w:rsidRDefault="00F0553A" w:rsidP="006C3100">
      <w:pPr>
        <w:spacing w:after="31" w:line="276" w:lineRule="auto"/>
        <w:ind w:left="-567" w:right="-284" w:firstLine="964"/>
        <w:jc w:val="both"/>
        <w:rPr>
          <w:sz w:val="24"/>
          <w:szCs w:val="24"/>
          <w:lang w:val="uk-UA"/>
        </w:rPr>
      </w:pPr>
      <w:r w:rsidRPr="006C3100">
        <w:rPr>
          <w:sz w:val="24"/>
          <w:szCs w:val="24"/>
          <w:lang w:val="uk-UA"/>
        </w:rPr>
        <w:t>Територія проектування межує із територією багатоквартирної та забудови.</w:t>
      </w:r>
    </w:p>
    <w:p w:rsidR="00F67FBF" w:rsidRDefault="00F67FBF" w:rsidP="006C3100">
      <w:pPr>
        <w:ind w:left="-567" w:right="-284" w:firstLine="964"/>
        <w:jc w:val="both"/>
        <w:rPr>
          <w:sz w:val="24"/>
          <w:szCs w:val="24"/>
          <w:lang w:val="uk-UA"/>
        </w:rPr>
      </w:pPr>
      <w:r w:rsidRPr="006C3100">
        <w:rPr>
          <w:sz w:val="24"/>
          <w:szCs w:val="24"/>
          <w:lang w:val="uk-UA"/>
        </w:rPr>
        <w:t xml:space="preserve">На планувальній території передбачається будівництво </w:t>
      </w:r>
      <w:r w:rsidR="006C3100" w:rsidRPr="006C3100">
        <w:rPr>
          <w:sz w:val="24"/>
          <w:szCs w:val="24"/>
          <w:lang w:val="uk-UA"/>
        </w:rPr>
        <w:t>житлового кварталу із системою  опалення від індивідуальних по квартирних котлів із закритою камерою згорання</w:t>
      </w:r>
      <w:r w:rsidRPr="006C3100">
        <w:rPr>
          <w:sz w:val="24"/>
          <w:szCs w:val="24"/>
          <w:lang w:val="uk-UA"/>
        </w:rPr>
        <w:t xml:space="preserve"> на газовому паливі</w:t>
      </w:r>
      <w:r w:rsidR="006C3100" w:rsidRPr="006C3100">
        <w:rPr>
          <w:sz w:val="24"/>
          <w:szCs w:val="24"/>
          <w:lang w:val="uk-UA"/>
        </w:rPr>
        <w:t>, обладнаних системою колективних димоходів для відводу димових газів вище даху житлових будинків</w:t>
      </w:r>
      <w:r w:rsidRPr="006C3100">
        <w:rPr>
          <w:sz w:val="24"/>
          <w:szCs w:val="24"/>
          <w:lang w:val="uk-UA"/>
        </w:rPr>
        <w:t xml:space="preserve">, а також розміщення індивідуальної котельні для закладів громадського призначення, </w:t>
      </w:r>
      <w:r w:rsidR="006C3100" w:rsidRPr="006C3100">
        <w:rPr>
          <w:sz w:val="24"/>
          <w:szCs w:val="24"/>
          <w:lang w:val="uk-UA"/>
        </w:rPr>
        <w:t>які визначатимуться</w:t>
      </w:r>
      <w:r w:rsidRPr="006C3100">
        <w:rPr>
          <w:sz w:val="24"/>
          <w:szCs w:val="24"/>
          <w:lang w:val="uk-UA"/>
        </w:rPr>
        <w:t xml:space="preserve"> при подальшому проектуванні.</w:t>
      </w:r>
    </w:p>
    <w:p w:rsidR="00AF4687" w:rsidRPr="00AF4687" w:rsidRDefault="00AF4687" w:rsidP="006C3100">
      <w:pPr>
        <w:ind w:left="-567" w:right="-284" w:firstLine="964"/>
        <w:jc w:val="both"/>
        <w:rPr>
          <w:sz w:val="24"/>
          <w:szCs w:val="24"/>
          <w:lang w:val="uk-UA"/>
        </w:rPr>
      </w:pPr>
      <w:r>
        <w:rPr>
          <w:sz w:val="24"/>
          <w:szCs w:val="24"/>
          <w:lang w:val="uk-UA"/>
        </w:rPr>
        <w:t>На стадії проектування об</w:t>
      </w:r>
      <w:r w:rsidRPr="00AF4687">
        <w:rPr>
          <w:sz w:val="24"/>
          <w:szCs w:val="24"/>
          <w:lang w:val="uk-UA"/>
        </w:rPr>
        <w:t>’</w:t>
      </w:r>
      <w:r>
        <w:rPr>
          <w:sz w:val="24"/>
          <w:szCs w:val="24"/>
          <w:lang w:val="uk-UA"/>
        </w:rPr>
        <w:t>єктів планувальної території необхідно визначити обсяги забруднюючих речовин у викидах від димових труб, здійснити розрахунок приземних концентрацій із врахуванням фонових концентрацій в межах зон впливу.</w:t>
      </w:r>
    </w:p>
    <w:p w:rsidR="006C3100" w:rsidRPr="006C3100" w:rsidRDefault="00A261D5" w:rsidP="00AF4687">
      <w:pPr>
        <w:spacing w:after="31" w:line="276" w:lineRule="auto"/>
        <w:ind w:left="-567" w:right="-284" w:firstLine="709"/>
        <w:jc w:val="both"/>
        <w:rPr>
          <w:sz w:val="24"/>
          <w:szCs w:val="24"/>
          <w:lang w:val="uk-UA"/>
        </w:rPr>
      </w:pPr>
      <w:r w:rsidRPr="006C3100">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6C3100" w:rsidRDefault="00A261D5" w:rsidP="00E6333F">
      <w:pPr>
        <w:tabs>
          <w:tab w:val="center" w:pos="569"/>
          <w:tab w:val="center" w:pos="3009"/>
        </w:tabs>
        <w:spacing w:after="48" w:line="276" w:lineRule="auto"/>
        <w:ind w:left="-567" w:right="-284" w:firstLine="709"/>
        <w:jc w:val="both"/>
        <w:rPr>
          <w:i/>
          <w:sz w:val="24"/>
          <w:szCs w:val="24"/>
          <w:lang w:val="uk-UA"/>
        </w:rPr>
      </w:pPr>
      <w:r w:rsidRPr="006C3100">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8226F1" w:rsidRPr="00F07CB6" w:rsidRDefault="00A261D5" w:rsidP="00E6333F">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w:t>
      </w:r>
      <w:r w:rsidR="006C3100">
        <w:rPr>
          <w:sz w:val="24"/>
          <w:szCs w:val="24"/>
          <w:lang w:val="uk-UA"/>
        </w:rPr>
        <w:t xml:space="preserve">ками, </w:t>
      </w:r>
      <w:r w:rsidRPr="00F07CB6">
        <w:rPr>
          <w:sz w:val="24"/>
          <w:szCs w:val="24"/>
          <w:lang w:val="uk-UA"/>
        </w:rPr>
        <w:t>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6C3100" w:rsidRPr="00AF4687" w:rsidRDefault="00A261D5" w:rsidP="00AF4687">
      <w:pPr>
        <w:spacing w:after="38" w:line="276" w:lineRule="auto"/>
        <w:ind w:left="-567" w:right="-284" w:firstLine="709"/>
        <w:jc w:val="both"/>
        <w:rPr>
          <w:sz w:val="24"/>
          <w:szCs w:val="24"/>
          <w:lang w:val="uk-UA"/>
        </w:rPr>
      </w:pPr>
      <w:r w:rsidRPr="00F07CB6">
        <w:rPr>
          <w:b/>
          <w:sz w:val="24"/>
          <w:szCs w:val="24"/>
          <w:lang w:val="uk-UA"/>
        </w:rPr>
        <w:lastRenderedPageBreak/>
        <w:t xml:space="preserve"> </w:t>
      </w:r>
      <w:r w:rsidRPr="00F07CB6">
        <w:rPr>
          <w:sz w:val="24"/>
          <w:szCs w:val="24"/>
          <w:lang w:val="uk-UA"/>
        </w:rPr>
        <w:t>Забезпечення озеленення території прийнято ві</w:t>
      </w:r>
      <w:r w:rsidR="00E6333F">
        <w:rPr>
          <w:sz w:val="24"/>
          <w:szCs w:val="24"/>
          <w:lang w:val="uk-UA"/>
        </w:rPr>
        <w:t>дповідно до ДБН Б.2.2</w:t>
      </w:r>
      <w:r w:rsidR="00AF4687">
        <w:rPr>
          <w:sz w:val="24"/>
          <w:szCs w:val="24"/>
          <w:lang w:val="uk-UA"/>
        </w:rPr>
        <w:t>-12:2019.</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AF4687">
        <w:rPr>
          <w:sz w:val="24"/>
          <w:szCs w:val="24"/>
          <w:lang w:val="uk-UA"/>
        </w:rPr>
        <w:t xml:space="preserve"> розвитку житлового фонду та </w:t>
      </w:r>
      <w:r w:rsidR="00165B96">
        <w:rPr>
          <w:sz w:val="24"/>
          <w:szCs w:val="24"/>
          <w:lang w:val="uk-UA"/>
        </w:rPr>
        <w:t>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0D59F6" w:rsidRDefault="004D071F" w:rsidP="00E6333F">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p w:rsidR="004338FA" w:rsidRPr="00F07CB6" w:rsidRDefault="004338FA" w:rsidP="00F07CB6">
      <w:pPr>
        <w:spacing w:line="276" w:lineRule="auto"/>
        <w:ind w:left="-567" w:right="-284" w:firstLine="851"/>
        <w:jc w:val="both"/>
        <w:rPr>
          <w:sz w:val="24"/>
          <w:szCs w:val="24"/>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900DC1">
            <w:pPr>
              <w:ind w:right="-22"/>
              <w:jc w:val="both"/>
              <w:rPr>
                <w:sz w:val="22"/>
                <w:szCs w:val="22"/>
                <w:lang w:val="uk-UA"/>
              </w:rPr>
            </w:pPr>
            <w:r w:rsidRPr="00576A35">
              <w:rPr>
                <w:sz w:val="22"/>
                <w:szCs w:val="22"/>
                <w:lang w:val="uk-UA"/>
              </w:rPr>
              <w:t>Викиди заб</w:t>
            </w:r>
            <w:r w:rsidR="00900DC1">
              <w:rPr>
                <w:sz w:val="22"/>
                <w:szCs w:val="22"/>
                <w:lang w:val="uk-UA"/>
              </w:rPr>
              <w:t>руднюючих речовин від газових котлів</w:t>
            </w:r>
            <w:r w:rsidRPr="00576A35">
              <w:rPr>
                <w:sz w:val="22"/>
                <w:szCs w:val="22"/>
                <w:lang w:val="uk-UA"/>
              </w:rPr>
              <w:t>, вентиляційних</w:t>
            </w:r>
            <w:r w:rsidR="00900DC1">
              <w:rPr>
                <w:sz w:val="22"/>
                <w:szCs w:val="22"/>
                <w:lang w:val="uk-UA"/>
              </w:rPr>
              <w:t xml:space="preserve"> та витяжних</w:t>
            </w:r>
            <w:r w:rsidRPr="00576A35">
              <w:rPr>
                <w:sz w:val="22"/>
                <w:szCs w:val="22"/>
                <w:lang w:val="uk-UA"/>
              </w:rPr>
              <w:t xml:space="preserve"> систем</w:t>
            </w:r>
            <w:r w:rsidR="00C159A7">
              <w:rPr>
                <w:sz w:val="22"/>
                <w:szCs w:val="22"/>
                <w:lang w:val="uk-UA"/>
              </w:rPr>
              <w:t xml:space="preserve"> </w:t>
            </w:r>
            <w:r w:rsidR="00900DC1">
              <w:rPr>
                <w:sz w:val="22"/>
                <w:szCs w:val="22"/>
                <w:lang w:val="uk-UA"/>
              </w:rPr>
              <w:t xml:space="preserve"> </w:t>
            </w:r>
            <w:r w:rsidRPr="00576A35">
              <w:rPr>
                <w:sz w:val="22"/>
                <w:szCs w:val="22"/>
                <w:lang w:val="uk-UA"/>
              </w:rPr>
              <w:t>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максимальне збереження зелених насаджень на майданчиках 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00A261D5" w:rsidRPr="00576A35">
              <w:rPr>
                <w:sz w:val="22"/>
                <w:szCs w:val="22"/>
                <w:lang w:val="uk-UA"/>
              </w:rPr>
              <w:t xml:space="preserve">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забезпечити облаштування тимчасової огорожі будівельного майданчика;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900DC1" w:rsidP="00900DC1">
            <w:pPr>
              <w:jc w:val="both"/>
              <w:rPr>
                <w:sz w:val="22"/>
                <w:szCs w:val="22"/>
                <w:lang w:val="uk-UA"/>
              </w:rPr>
            </w:pPr>
            <w:r>
              <w:rPr>
                <w:sz w:val="22"/>
                <w:szCs w:val="22"/>
                <w:lang w:val="uk-UA"/>
              </w:rPr>
              <w:t xml:space="preserve">- </w:t>
            </w:r>
            <w:r w:rsidR="00A261D5" w:rsidRPr="00576A35">
              <w:rPr>
                <w:sz w:val="22"/>
                <w:szCs w:val="22"/>
                <w:lang w:val="uk-UA"/>
              </w:rPr>
              <w:t xml:space="preserve">об’єктам </w:t>
            </w:r>
            <w:r w:rsidR="00A261D5"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900DC1" w:rsidP="00900DC1">
            <w:pPr>
              <w:jc w:val="both"/>
              <w:rPr>
                <w:sz w:val="22"/>
                <w:szCs w:val="22"/>
                <w:lang w:val="uk-UA"/>
              </w:rPr>
            </w:pPr>
            <w:r>
              <w:rPr>
                <w:sz w:val="22"/>
                <w:szCs w:val="22"/>
                <w:lang w:val="uk-UA"/>
              </w:rPr>
              <w:t xml:space="preserve"> - </w:t>
            </w:r>
            <w:r w:rsidR="00A261D5"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r w:rsidR="00C159A7" w:rsidRPr="00576A35">
              <w:rPr>
                <w:sz w:val="22"/>
                <w:szCs w:val="22"/>
                <w:lang w:val="uk-UA"/>
              </w:rPr>
              <w:t>ґрунт</w:t>
            </w:r>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По завершенню будівельних робіт територія, прилегла до об’єкту планової</w:t>
            </w:r>
            <w:r w:rsidR="00AF4687">
              <w:rPr>
                <w:sz w:val="22"/>
                <w:szCs w:val="22"/>
                <w:lang w:val="uk-UA"/>
              </w:rPr>
              <w:t xml:space="preserve"> діяльності, буде упорядкована ,згідно проекту благоустрою.</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0" w:name="_Toc75716"/>
      <w:r w:rsidRPr="00646BC3">
        <w:rPr>
          <w:b/>
          <w:sz w:val="24"/>
          <w:szCs w:val="24"/>
          <w:lang w:val="uk-UA"/>
        </w:rPr>
        <w:t xml:space="preserve">державному та інших рівнях </w:t>
      </w:r>
      <w:bookmarkEnd w:id="10"/>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lastRenderedPageBreak/>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646BC3">
        <w:rPr>
          <w:sz w:val="24"/>
          <w:szCs w:val="24"/>
          <w:lang w:val="uk-UA"/>
        </w:rPr>
        <w:t>піско</w:t>
      </w:r>
      <w:proofErr w:type="spellEnd"/>
      <w:r w:rsidRPr="00646BC3">
        <w:rPr>
          <w:sz w:val="24"/>
          <w:szCs w:val="24"/>
          <w:lang w:val="uk-UA"/>
        </w:rPr>
        <w:t xml:space="preserve">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Default="00F65828" w:rsidP="00E6333F">
      <w:pPr>
        <w:pStyle w:val="a4"/>
        <w:tabs>
          <w:tab w:val="left" w:pos="284"/>
        </w:tabs>
        <w:spacing w:line="276" w:lineRule="auto"/>
        <w:ind w:left="-567" w:right="-284" w:firstLine="709"/>
        <w:jc w:val="both"/>
        <w:rPr>
          <w:sz w:val="24"/>
          <w:szCs w:val="24"/>
          <w:lang w:val="uk-UA"/>
        </w:rPr>
      </w:pPr>
      <w:r>
        <w:rPr>
          <w:b/>
          <w:sz w:val="24"/>
          <w:szCs w:val="24"/>
          <w:lang w:val="uk-UA"/>
        </w:rPr>
        <w:t xml:space="preserve">Поводження з відходами – </w:t>
      </w:r>
      <w:r w:rsidRPr="00F65828">
        <w:rPr>
          <w:sz w:val="24"/>
          <w:szCs w:val="24"/>
          <w:lang w:val="uk-UA"/>
        </w:rPr>
        <w:t>для</w:t>
      </w:r>
      <w:r>
        <w:rPr>
          <w:b/>
          <w:sz w:val="24"/>
          <w:szCs w:val="24"/>
          <w:lang w:val="uk-UA"/>
        </w:rPr>
        <w:t xml:space="preserve"> </w:t>
      </w:r>
      <w:r w:rsidR="00A707CB">
        <w:rPr>
          <w:sz w:val="24"/>
          <w:szCs w:val="24"/>
          <w:lang w:val="uk-UA"/>
        </w:rPr>
        <w:t xml:space="preserve">збирання побутових відходів на житловій території передбачається майданчик 12 (див. Графічні матеріали,  Опорний план) </w:t>
      </w:r>
      <w:r>
        <w:rPr>
          <w:sz w:val="24"/>
          <w:szCs w:val="24"/>
          <w:lang w:val="uk-UA"/>
        </w:rPr>
        <w:t>на якому розміщують контейнери для роздільного збору побутових відходів згідно ДБН Б.2.2-5 та ДСТУ-Н Б Б.2.2 -7.</w:t>
      </w:r>
    </w:p>
    <w:p w:rsidR="00F65828" w:rsidRDefault="00F65828" w:rsidP="00E6333F">
      <w:pPr>
        <w:pStyle w:val="a4"/>
        <w:tabs>
          <w:tab w:val="left" w:pos="284"/>
        </w:tabs>
        <w:spacing w:line="276" w:lineRule="auto"/>
        <w:ind w:left="-567" w:right="-284" w:firstLine="709"/>
        <w:jc w:val="both"/>
        <w:rPr>
          <w:sz w:val="24"/>
          <w:szCs w:val="24"/>
          <w:lang w:val="uk-UA"/>
        </w:rPr>
      </w:pPr>
      <w:r>
        <w:rPr>
          <w:sz w:val="24"/>
          <w:szCs w:val="24"/>
          <w:lang w:val="uk-UA"/>
        </w:rPr>
        <w:t xml:space="preserve">При розробленні детальних планів території норми утворення побутових відходів </w:t>
      </w:r>
      <w:r w:rsidR="009F6591">
        <w:rPr>
          <w:sz w:val="24"/>
          <w:szCs w:val="24"/>
          <w:lang w:val="uk-UA"/>
        </w:rPr>
        <w:t>прийнята відповідно до таблиці 11.2 ДБН Б.2.2-12:2019</w:t>
      </w:r>
    </w:p>
    <w:tbl>
      <w:tblPr>
        <w:tblStyle w:val="a3"/>
        <w:tblW w:w="10060" w:type="dxa"/>
        <w:tblInd w:w="-567" w:type="dxa"/>
        <w:tblLayout w:type="fixed"/>
        <w:tblLook w:val="04A0" w:firstRow="1" w:lastRow="0" w:firstColumn="1" w:lastColumn="0" w:noHBand="0" w:noVBand="1"/>
      </w:tblPr>
      <w:tblGrid>
        <w:gridCol w:w="2547"/>
        <w:gridCol w:w="1417"/>
        <w:gridCol w:w="1134"/>
        <w:gridCol w:w="1701"/>
        <w:gridCol w:w="1418"/>
        <w:gridCol w:w="932"/>
        <w:gridCol w:w="911"/>
      </w:tblGrid>
      <w:tr w:rsidR="00CD1C92" w:rsidTr="00A6477E">
        <w:trPr>
          <w:trHeight w:val="558"/>
        </w:trPr>
        <w:tc>
          <w:tcPr>
            <w:tcW w:w="2547" w:type="dxa"/>
            <w:vMerge w:val="restart"/>
          </w:tcPr>
          <w:p w:rsidR="00CD1C92" w:rsidRPr="006C1F21" w:rsidRDefault="00CD1C92" w:rsidP="009F6591">
            <w:pPr>
              <w:pStyle w:val="a4"/>
              <w:tabs>
                <w:tab w:val="left" w:pos="284"/>
              </w:tabs>
              <w:spacing w:line="276" w:lineRule="auto"/>
              <w:ind w:left="0" w:right="33"/>
              <w:jc w:val="both"/>
              <w:rPr>
                <w:lang w:val="uk-UA"/>
              </w:rPr>
            </w:pPr>
            <w:r w:rsidRPr="006C1F21">
              <w:rPr>
                <w:lang w:val="uk-UA"/>
              </w:rPr>
              <w:t>Об</w:t>
            </w:r>
            <w:r w:rsidRPr="006C1F21">
              <w:t>’</w:t>
            </w:r>
            <w:proofErr w:type="spellStart"/>
            <w:r w:rsidRPr="006C1F21">
              <w:rPr>
                <w:lang w:val="uk-UA"/>
              </w:rPr>
              <w:t>єкти</w:t>
            </w:r>
            <w:proofErr w:type="spellEnd"/>
            <w:r w:rsidRPr="006C1F21">
              <w:rPr>
                <w:lang w:val="uk-UA"/>
              </w:rPr>
              <w:t xml:space="preserve"> утворення твердих побутових відходів</w:t>
            </w:r>
          </w:p>
        </w:tc>
        <w:tc>
          <w:tcPr>
            <w:tcW w:w="1417" w:type="dxa"/>
            <w:vMerge w:val="restart"/>
          </w:tcPr>
          <w:p w:rsidR="00CD1C92" w:rsidRDefault="00CD1C92" w:rsidP="006C1F21">
            <w:pPr>
              <w:pStyle w:val="a4"/>
              <w:tabs>
                <w:tab w:val="left" w:pos="284"/>
              </w:tabs>
              <w:spacing w:line="276" w:lineRule="auto"/>
              <w:ind w:left="0"/>
              <w:jc w:val="center"/>
              <w:rPr>
                <w:lang w:val="uk-UA"/>
              </w:rPr>
            </w:pPr>
            <w:r w:rsidRPr="006C1F21">
              <w:rPr>
                <w:lang w:val="uk-UA"/>
              </w:rPr>
              <w:t xml:space="preserve">Розрахункова </w:t>
            </w:r>
          </w:p>
          <w:p w:rsidR="00CD1C92" w:rsidRPr="006C1F21" w:rsidRDefault="00CD1C92" w:rsidP="006C1F21">
            <w:pPr>
              <w:pStyle w:val="a4"/>
              <w:tabs>
                <w:tab w:val="left" w:pos="284"/>
              </w:tabs>
              <w:spacing w:line="276" w:lineRule="auto"/>
              <w:ind w:left="0"/>
              <w:jc w:val="center"/>
              <w:rPr>
                <w:lang w:val="uk-UA"/>
              </w:rPr>
            </w:pPr>
            <w:r w:rsidRPr="006C1F21">
              <w:rPr>
                <w:lang w:val="uk-UA"/>
              </w:rPr>
              <w:t>одиниця</w:t>
            </w:r>
          </w:p>
        </w:tc>
        <w:tc>
          <w:tcPr>
            <w:tcW w:w="2835" w:type="dxa"/>
            <w:gridSpan w:val="2"/>
            <w:vMerge w:val="restart"/>
          </w:tcPr>
          <w:p w:rsidR="00CD1C92" w:rsidRPr="006C1F21" w:rsidRDefault="00CD1C92" w:rsidP="009F6591">
            <w:pPr>
              <w:pStyle w:val="a4"/>
              <w:tabs>
                <w:tab w:val="left" w:pos="284"/>
              </w:tabs>
              <w:spacing w:line="276" w:lineRule="auto"/>
              <w:ind w:left="0"/>
              <w:jc w:val="both"/>
              <w:rPr>
                <w:lang w:val="uk-UA"/>
              </w:rPr>
            </w:pPr>
            <w:r w:rsidRPr="006C1F21">
              <w:rPr>
                <w:lang w:val="uk-UA"/>
              </w:rPr>
              <w:t>Річна норма утворення побутових відходів на розрахункову одиницю</w:t>
            </w:r>
          </w:p>
        </w:tc>
        <w:tc>
          <w:tcPr>
            <w:tcW w:w="1418" w:type="dxa"/>
            <w:vMerge w:val="restart"/>
          </w:tcPr>
          <w:p w:rsidR="00CD1C92" w:rsidRPr="006C1F21" w:rsidRDefault="00CD1C92" w:rsidP="006C1F21">
            <w:pPr>
              <w:pStyle w:val="a4"/>
              <w:spacing w:line="276" w:lineRule="auto"/>
              <w:ind w:left="0" w:right="-7"/>
              <w:jc w:val="center"/>
              <w:rPr>
                <w:lang w:val="uk-UA"/>
              </w:rPr>
            </w:pPr>
            <w:r>
              <w:rPr>
                <w:lang w:val="uk-UA"/>
              </w:rPr>
              <w:t>Розрахункові дані</w:t>
            </w:r>
          </w:p>
        </w:tc>
        <w:tc>
          <w:tcPr>
            <w:tcW w:w="1843" w:type="dxa"/>
            <w:gridSpan w:val="2"/>
          </w:tcPr>
          <w:p w:rsidR="00CD1C92" w:rsidRPr="00CD1C92" w:rsidRDefault="00CD1C92" w:rsidP="00E6333F">
            <w:pPr>
              <w:pStyle w:val="a4"/>
              <w:tabs>
                <w:tab w:val="left" w:pos="284"/>
              </w:tabs>
              <w:spacing w:line="276" w:lineRule="auto"/>
              <w:ind w:left="0" w:right="-284"/>
              <w:jc w:val="both"/>
              <w:rPr>
                <w:lang w:val="uk-UA"/>
              </w:rPr>
            </w:pPr>
            <w:r>
              <w:rPr>
                <w:lang w:val="uk-UA"/>
              </w:rPr>
              <w:t>Утворення відходів</w:t>
            </w:r>
          </w:p>
        </w:tc>
      </w:tr>
      <w:tr w:rsidR="00CD1C92" w:rsidTr="00CD1C92">
        <w:trPr>
          <w:trHeight w:val="264"/>
        </w:trPr>
        <w:tc>
          <w:tcPr>
            <w:tcW w:w="2547" w:type="dxa"/>
            <w:vMerge/>
          </w:tcPr>
          <w:p w:rsidR="00CD1C92" w:rsidRPr="006C1F21" w:rsidRDefault="00CD1C92" w:rsidP="00CD1C92">
            <w:pPr>
              <w:pStyle w:val="a4"/>
              <w:tabs>
                <w:tab w:val="left" w:pos="284"/>
              </w:tabs>
              <w:spacing w:line="276" w:lineRule="auto"/>
              <w:ind w:left="0" w:right="33"/>
              <w:jc w:val="both"/>
              <w:rPr>
                <w:lang w:val="uk-UA"/>
              </w:rPr>
            </w:pPr>
          </w:p>
        </w:tc>
        <w:tc>
          <w:tcPr>
            <w:tcW w:w="1417" w:type="dxa"/>
            <w:vMerge/>
          </w:tcPr>
          <w:p w:rsidR="00CD1C92" w:rsidRPr="006C1F21" w:rsidRDefault="00CD1C92" w:rsidP="00CD1C92">
            <w:pPr>
              <w:pStyle w:val="a4"/>
              <w:tabs>
                <w:tab w:val="left" w:pos="284"/>
              </w:tabs>
              <w:spacing w:line="276" w:lineRule="auto"/>
              <w:ind w:left="0"/>
              <w:jc w:val="center"/>
              <w:rPr>
                <w:lang w:val="uk-UA"/>
              </w:rPr>
            </w:pPr>
          </w:p>
        </w:tc>
        <w:tc>
          <w:tcPr>
            <w:tcW w:w="2835" w:type="dxa"/>
            <w:gridSpan w:val="2"/>
            <w:vMerge/>
          </w:tcPr>
          <w:p w:rsidR="00CD1C92" w:rsidRPr="006C1F21" w:rsidRDefault="00CD1C92" w:rsidP="00CD1C92">
            <w:pPr>
              <w:pStyle w:val="a4"/>
              <w:tabs>
                <w:tab w:val="left" w:pos="284"/>
              </w:tabs>
              <w:spacing w:line="276" w:lineRule="auto"/>
              <w:ind w:left="0"/>
              <w:jc w:val="both"/>
              <w:rPr>
                <w:lang w:val="uk-UA"/>
              </w:rPr>
            </w:pPr>
          </w:p>
        </w:tc>
        <w:tc>
          <w:tcPr>
            <w:tcW w:w="1418" w:type="dxa"/>
            <w:vMerge/>
          </w:tcPr>
          <w:p w:rsidR="00CD1C92" w:rsidRDefault="00CD1C92" w:rsidP="00CD1C92">
            <w:pPr>
              <w:pStyle w:val="a4"/>
              <w:spacing w:line="276" w:lineRule="auto"/>
              <w:ind w:left="0" w:right="-7"/>
              <w:jc w:val="center"/>
              <w:rPr>
                <w:lang w:val="uk-UA"/>
              </w:rPr>
            </w:pPr>
          </w:p>
        </w:tc>
        <w:tc>
          <w:tcPr>
            <w:tcW w:w="932" w:type="dxa"/>
            <w:vMerge w:val="restart"/>
          </w:tcPr>
          <w:p w:rsidR="00CD1C92" w:rsidRPr="006C1F21" w:rsidRDefault="00CD1C92" w:rsidP="00CD1C92">
            <w:pPr>
              <w:pStyle w:val="a4"/>
              <w:spacing w:line="276" w:lineRule="auto"/>
              <w:ind w:left="0" w:right="-108"/>
              <w:jc w:val="center"/>
              <w:rPr>
                <w:lang w:val="uk-UA"/>
              </w:rPr>
            </w:pPr>
            <w:r>
              <w:rPr>
                <w:lang w:val="uk-UA"/>
              </w:rPr>
              <w:t>т</w:t>
            </w:r>
          </w:p>
        </w:tc>
        <w:tc>
          <w:tcPr>
            <w:tcW w:w="911" w:type="dxa"/>
            <w:vMerge w:val="restart"/>
          </w:tcPr>
          <w:p w:rsidR="00CD1C92" w:rsidRPr="006C1F21" w:rsidRDefault="00CD1C92" w:rsidP="00CD1C92">
            <w:pPr>
              <w:pStyle w:val="a4"/>
              <w:spacing w:line="276" w:lineRule="auto"/>
              <w:ind w:left="0" w:right="-108"/>
              <w:jc w:val="center"/>
              <w:rPr>
                <w:vertAlign w:val="superscript"/>
                <w:lang w:val="uk-UA"/>
              </w:rPr>
            </w:pPr>
            <w:r w:rsidRPr="006C1F21">
              <w:rPr>
                <w:lang w:val="uk-UA"/>
              </w:rPr>
              <w:t>м</w:t>
            </w:r>
            <w:r w:rsidRPr="006C1F21">
              <w:rPr>
                <w:vertAlign w:val="superscript"/>
                <w:lang w:val="uk-UA"/>
              </w:rPr>
              <w:t>3</w:t>
            </w:r>
          </w:p>
        </w:tc>
      </w:tr>
      <w:tr w:rsidR="00CD1C92" w:rsidTr="00CD1C92">
        <w:trPr>
          <w:trHeight w:val="300"/>
        </w:trPr>
        <w:tc>
          <w:tcPr>
            <w:tcW w:w="2547" w:type="dxa"/>
            <w:vMerge/>
          </w:tcPr>
          <w:p w:rsidR="00CD1C92" w:rsidRPr="006C1F21" w:rsidRDefault="00CD1C92" w:rsidP="009F6591">
            <w:pPr>
              <w:pStyle w:val="a4"/>
              <w:tabs>
                <w:tab w:val="left" w:pos="284"/>
              </w:tabs>
              <w:spacing w:line="276" w:lineRule="auto"/>
              <w:ind w:left="0" w:right="33"/>
              <w:jc w:val="both"/>
              <w:rPr>
                <w:lang w:val="uk-UA"/>
              </w:rPr>
            </w:pPr>
          </w:p>
        </w:tc>
        <w:tc>
          <w:tcPr>
            <w:tcW w:w="1417" w:type="dxa"/>
            <w:vMerge/>
          </w:tcPr>
          <w:p w:rsidR="00CD1C92" w:rsidRPr="006C1F21" w:rsidRDefault="00CD1C92" w:rsidP="006C1F21">
            <w:pPr>
              <w:pStyle w:val="a4"/>
              <w:tabs>
                <w:tab w:val="left" w:pos="284"/>
              </w:tabs>
              <w:spacing w:line="276" w:lineRule="auto"/>
              <w:ind w:left="0"/>
              <w:jc w:val="center"/>
              <w:rPr>
                <w:lang w:val="uk-UA"/>
              </w:rPr>
            </w:pPr>
          </w:p>
        </w:tc>
        <w:tc>
          <w:tcPr>
            <w:tcW w:w="1134" w:type="dxa"/>
          </w:tcPr>
          <w:p w:rsidR="00CD1C92" w:rsidRPr="006C1F21" w:rsidRDefault="00CD1C92" w:rsidP="006C1F21">
            <w:pPr>
              <w:pStyle w:val="a4"/>
              <w:spacing w:line="276" w:lineRule="auto"/>
              <w:ind w:left="0" w:right="-108"/>
              <w:jc w:val="center"/>
              <w:rPr>
                <w:lang w:val="uk-UA"/>
              </w:rPr>
            </w:pPr>
            <w:r w:rsidRPr="006C1F21">
              <w:rPr>
                <w:lang w:val="uk-UA"/>
              </w:rPr>
              <w:t>кг</w:t>
            </w:r>
          </w:p>
        </w:tc>
        <w:tc>
          <w:tcPr>
            <w:tcW w:w="1701" w:type="dxa"/>
          </w:tcPr>
          <w:p w:rsidR="00CD1C92" w:rsidRPr="006C1F21" w:rsidRDefault="00CD1C92" w:rsidP="006C1F21">
            <w:pPr>
              <w:pStyle w:val="a4"/>
              <w:spacing w:line="276" w:lineRule="auto"/>
              <w:ind w:left="0" w:right="-108"/>
              <w:jc w:val="center"/>
              <w:rPr>
                <w:vertAlign w:val="superscript"/>
                <w:lang w:val="uk-UA"/>
              </w:rPr>
            </w:pPr>
            <w:r w:rsidRPr="006C1F21">
              <w:rPr>
                <w:lang w:val="uk-UA"/>
              </w:rPr>
              <w:t>м</w:t>
            </w:r>
            <w:r w:rsidRPr="006C1F21">
              <w:rPr>
                <w:vertAlign w:val="superscript"/>
                <w:lang w:val="uk-UA"/>
              </w:rPr>
              <w:t>3</w:t>
            </w:r>
          </w:p>
        </w:tc>
        <w:tc>
          <w:tcPr>
            <w:tcW w:w="1418" w:type="dxa"/>
            <w:vMerge/>
          </w:tcPr>
          <w:p w:rsidR="00CD1C92" w:rsidRPr="006C1F21" w:rsidRDefault="00CD1C92" w:rsidP="00E6333F">
            <w:pPr>
              <w:pStyle w:val="a4"/>
              <w:tabs>
                <w:tab w:val="left" w:pos="284"/>
              </w:tabs>
              <w:spacing w:line="276" w:lineRule="auto"/>
              <w:ind w:left="0" w:right="-284"/>
              <w:jc w:val="both"/>
              <w:rPr>
                <w:lang w:val="uk-UA"/>
              </w:rPr>
            </w:pPr>
          </w:p>
        </w:tc>
        <w:tc>
          <w:tcPr>
            <w:tcW w:w="932" w:type="dxa"/>
            <w:vMerge/>
          </w:tcPr>
          <w:p w:rsidR="00CD1C92" w:rsidRDefault="00CD1C92" w:rsidP="00E6333F">
            <w:pPr>
              <w:pStyle w:val="a4"/>
              <w:tabs>
                <w:tab w:val="left" w:pos="284"/>
              </w:tabs>
              <w:spacing w:line="276" w:lineRule="auto"/>
              <w:ind w:left="0" w:right="-284"/>
              <w:jc w:val="both"/>
              <w:rPr>
                <w:sz w:val="24"/>
                <w:szCs w:val="24"/>
                <w:lang w:val="uk-UA"/>
              </w:rPr>
            </w:pPr>
          </w:p>
        </w:tc>
        <w:tc>
          <w:tcPr>
            <w:tcW w:w="911" w:type="dxa"/>
            <w:vMerge/>
          </w:tcPr>
          <w:p w:rsidR="00CD1C92" w:rsidRDefault="00CD1C92" w:rsidP="00E6333F">
            <w:pPr>
              <w:pStyle w:val="a4"/>
              <w:tabs>
                <w:tab w:val="left" w:pos="284"/>
              </w:tabs>
              <w:spacing w:line="276" w:lineRule="auto"/>
              <w:ind w:left="0" w:right="-284"/>
              <w:jc w:val="both"/>
              <w:rPr>
                <w:sz w:val="24"/>
                <w:szCs w:val="24"/>
                <w:lang w:val="uk-UA"/>
              </w:rPr>
            </w:pPr>
          </w:p>
        </w:tc>
      </w:tr>
      <w:tr w:rsidR="00CD1C92" w:rsidTr="00CD1C92">
        <w:tc>
          <w:tcPr>
            <w:tcW w:w="2547" w:type="dxa"/>
          </w:tcPr>
          <w:p w:rsidR="00CD1C92" w:rsidRPr="006C1F21" w:rsidRDefault="00CD1C92" w:rsidP="006C1F21">
            <w:pPr>
              <w:pStyle w:val="a4"/>
              <w:tabs>
                <w:tab w:val="left" w:pos="284"/>
              </w:tabs>
              <w:spacing w:line="276" w:lineRule="auto"/>
              <w:ind w:left="0" w:right="34"/>
              <w:jc w:val="both"/>
              <w:rPr>
                <w:lang w:val="uk-UA"/>
              </w:rPr>
            </w:pPr>
            <w:r w:rsidRPr="006C1F21">
              <w:rPr>
                <w:lang w:val="uk-UA"/>
              </w:rPr>
              <w:t xml:space="preserve">Населення  </w:t>
            </w:r>
          </w:p>
        </w:tc>
        <w:tc>
          <w:tcPr>
            <w:tcW w:w="1417" w:type="dxa"/>
          </w:tcPr>
          <w:p w:rsidR="00CD1C92" w:rsidRPr="006C1F21" w:rsidRDefault="00CD1C92" w:rsidP="006C1F21">
            <w:pPr>
              <w:pStyle w:val="a4"/>
              <w:spacing w:line="276" w:lineRule="auto"/>
              <w:ind w:left="-108" w:right="-108"/>
              <w:jc w:val="center"/>
              <w:rPr>
                <w:lang w:val="uk-UA"/>
              </w:rPr>
            </w:pPr>
            <w:r w:rsidRPr="006C1F21">
              <w:rPr>
                <w:lang w:val="uk-UA"/>
              </w:rPr>
              <w:t>1 мешканець</w:t>
            </w:r>
          </w:p>
        </w:tc>
        <w:tc>
          <w:tcPr>
            <w:tcW w:w="1134" w:type="dxa"/>
          </w:tcPr>
          <w:p w:rsidR="00CD1C92" w:rsidRPr="006C1F21" w:rsidRDefault="00CD1C92" w:rsidP="006C1F21">
            <w:pPr>
              <w:pStyle w:val="a4"/>
              <w:spacing w:line="276" w:lineRule="auto"/>
              <w:ind w:left="0" w:right="-108"/>
              <w:jc w:val="center"/>
              <w:rPr>
                <w:lang w:val="uk-UA"/>
              </w:rPr>
            </w:pPr>
            <w:r w:rsidRPr="006C1F21">
              <w:rPr>
                <w:lang w:val="uk-UA"/>
              </w:rPr>
              <w:t>300-350</w:t>
            </w:r>
          </w:p>
        </w:tc>
        <w:tc>
          <w:tcPr>
            <w:tcW w:w="1701" w:type="dxa"/>
          </w:tcPr>
          <w:p w:rsidR="00CD1C92" w:rsidRPr="006C1F21" w:rsidRDefault="00CD1C92" w:rsidP="006C1F21">
            <w:pPr>
              <w:pStyle w:val="a4"/>
              <w:spacing w:line="276" w:lineRule="auto"/>
              <w:ind w:left="0" w:right="-108"/>
              <w:jc w:val="center"/>
              <w:rPr>
                <w:lang w:val="uk-UA"/>
              </w:rPr>
            </w:pPr>
            <w:r w:rsidRPr="006C1F21">
              <w:rPr>
                <w:lang w:val="uk-UA"/>
              </w:rPr>
              <w:t>1,8-2,5</w:t>
            </w:r>
          </w:p>
        </w:tc>
        <w:tc>
          <w:tcPr>
            <w:tcW w:w="1418" w:type="dxa"/>
          </w:tcPr>
          <w:p w:rsidR="00CD1C92" w:rsidRPr="006C1F21" w:rsidRDefault="00CD1C92" w:rsidP="00CD1C92">
            <w:pPr>
              <w:pStyle w:val="a4"/>
              <w:tabs>
                <w:tab w:val="left" w:pos="284"/>
              </w:tabs>
              <w:spacing w:line="276" w:lineRule="auto"/>
              <w:ind w:left="0" w:right="-108"/>
              <w:jc w:val="center"/>
              <w:rPr>
                <w:lang w:val="uk-UA"/>
              </w:rPr>
            </w:pPr>
            <w:r>
              <w:rPr>
                <w:lang w:val="uk-UA"/>
              </w:rPr>
              <w:t>2200</w:t>
            </w:r>
          </w:p>
        </w:tc>
        <w:tc>
          <w:tcPr>
            <w:tcW w:w="932" w:type="dxa"/>
          </w:tcPr>
          <w:p w:rsidR="00CD1C92" w:rsidRPr="00CD1C92" w:rsidRDefault="00CD1C92" w:rsidP="00E6333F">
            <w:pPr>
              <w:pStyle w:val="a4"/>
              <w:tabs>
                <w:tab w:val="left" w:pos="284"/>
              </w:tabs>
              <w:spacing w:line="276" w:lineRule="auto"/>
              <w:ind w:left="0" w:right="-284"/>
              <w:jc w:val="both"/>
              <w:rPr>
                <w:lang w:val="uk-UA"/>
              </w:rPr>
            </w:pPr>
            <w:r>
              <w:rPr>
                <w:lang w:val="uk-UA"/>
              </w:rPr>
              <w:t>770</w:t>
            </w:r>
          </w:p>
        </w:tc>
        <w:tc>
          <w:tcPr>
            <w:tcW w:w="911" w:type="dxa"/>
          </w:tcPr>
          <w:p w:rsidR="00CD1C92" w:rsidRPr="00CD1C92" w:rsidRDefault="00CD1C92" w:rsidP="00E6333F">
            <w:pPr>
              <w:pStyle w:val="a4"/>
              <w:tabs>
                <w:tab w:val="left" w:pos="284"/>
              </w:tabs>
              <w:spacing w:line="276" w:lineRule="auto"/>
              <w:ind w:left="0" w:right="-284"/>
              <w:jc w:val="both"/>
              <w:rPr>
                <w:lang w:val="uk-UA"/>
              </w:rPr>
            </w:pPr>
            <w:r>
              <w:rPr>
                <w:lang w:val="uk-UA"/>
              </w:rPr>
              <w:t>5500</w:t>
            </w:r>
          </w:p>
        </w:tc>
      </w:tr>
      <w:tr w:rsidR="00CD1C92" w:rsidTr="00CD1C92">
        <w:tc>
          <w:tcPr>
            <w:tcW w:w="2547" w:type="dxa"/>
          </w:tcPr>
          <w:p w:rsidR="00CD1C92" w:rsidRPr="006C1F21" w:rsidRDefault="00CD1C92" w:rsidP="006C1F21">
            <w:pPr>
              <w:pStyle w:val="a4"/>
              <w:tabs>
                <w:tab w:val="left" w:pos="284"/>
              </w:tabs>
              <w:spacing w:line="276" w:lineRule="auto"/>
              <w:ind w:left="0" w:right="34"/>
              <w:jc w:val="both"/>
              <w:rPr>
                <w:lang w:val="uk-UA"/>
              </w:rPr>
            </w:pPr>
            <w:r w:rsidRPr="006C1F21">
              <w:rPr>
                <w:lang w:val="uk-UA"/>
              </w:rPr>
              <w:t>Сміття з удосконаленого покриття, доріг та площ</w:t>
            </w:r>
          </w:p>
        </w:tc>
        <w:tc>
          <w:tcPr>
            <w:tcW w:w="1417" w:type="dxa"/>
          </w:tcPr>
          <w:p w:rsidR="00CD1C92" w:rsidRPr="006C1F21" w:rsidRDefault="00CD1C92" w:rsidP="006C1F21">
            <w:pPr>
              <w:pStyle w:val="a4"/>
              <w:spacing w:line="276" w:lineRule="auto"/>
              <w:ind w:left="-108" w:right="-108"/>
              <w:jc w:val="center"/>
              <w:rPr>
                <w:lang w:val="uk-UA"/>
              </w:rPr>
            </w:pPr>
            <w:r w:rsidRPr="006C1F21">
              <w:rPr>
                <w:lang w:val="uk-UA"/>
              </w:rPr>
              <w:t>1 м</w:t>
            </w:r>
            <w:r w:rsidRPr="006C1F21">
              <w:rPr>
                <w:vertAlign w:val="superscript"/>
                <w:lang w:val="uk-UA"/>
              </w:rPr>
              <w:t>2</w:t>
            </w:r>
            <w:r w:rsidRPr="006C1F21">
              <w:rPr>
                <w:lang w:val="uk-UA"/>
              </w:rPr>
              <w:t xml:space="preserve"> площі</w:t>
            </w:r>
          </w:p>
        </w:tc>
        <w:tc>
          <w:tcPr>
            <w:tcW w:w="1134" w:type="dxa"/>
          </w:tcPr>
          <w:p w:rsidR="00CD1C92" w:rsidRPr="006C1F21" w:rsidRDefault="00CD1C92" w:rsidP="006C1F21">
            <w:pPr>
              <w:pStyle w:val="a4"/>
              <w:spacing w:line="276" w:lineRule="auto"/>
              <w:ind w:left="0" w:right="-108"/>
              <w:jc w:val="center"/>
              <w:rPr>
                <w:lang w:val="uk-UA"/>
              </w:rPr>
            </w:pPr>
            <w:r>
              <w:rPr>
                <w:lang w:val="uk-UA"/>
              </w:rPr>
              <w:t>3-15</w:t>
            </w:r>
          </w:p>
        </w:tc>
        <w:tc>
          <w:tcPr>
            <w:tcW w:w="1701" w:type="dxa"/>
          </w:tcPr>
          <w:p w:rsidR="00CD1C92" w:rsidRPr="006C1F21" w:rsidRDefault="00CD1C92" w:rsidP="006C1F21">
            <w:pPr>
              <w:pStyle w:val="a4"/>
              <w:spacing w:line="276" w:lineRule="auto"/>
              <w:ind w:left="0" w:right="-108"/>
              <w:jc w:val="center"/>
              <w:rPr>
                <w:lang w:val="uk-UA"/>
              </w:rPr>
            </w:pPr>
            <w:r>
              <w:rPr>
                <w:lang w:val="uk-UA"/>
              </w:rPr>
              <w:t>0,005-0,025</w:t>
            </w:r>
          </w:p>
        </w:tc>
        <w:tc>
          <w:tcPr>
            <w:tcW w:w="1418" w:type="dxa"/>
          </w:tcPr>
          <w:p w:rsidR="00CD1C92" w:rsidRPr="006C1F21" w:rsidRDefault="00CD1C92" w:rsidP="00CD1C92">
            <w:pPr>
              <w:pStyle w:val="a4"/>
              <w:tabs>
                <w:tab w:val="left" w:pos="284"/>
              </w:tabs>
              <w:spacing w:line="276" w:lineRule="auto"/>
              <w:ind w:left="0" w:right="-108"/>
              <w:jc w:val="center"/>
              <w:rPr>
                <w:lang w:val="uk-UA"/>
              </w:rPr>
            </w:pPr>
            <w:r>
              <w:rPr>
                <w:lang w:val="uk-UA"/>
              </w:rPr>
              <w:t>17000</w:t>
            </w:r>
          </w:p>
        </w:tc>
        <w:tc>
          <w:tcPr>
            <w:tcW w:w="932" w:type="dxa"/>
          </w:tcPr>
          <w:p w:rsidR="00CD1C92" w:rsidRPr="00CD1C92" w:rsidRDefault="00CD1C92" w:rsidP="00E6333F">
            <w:pPr>
              <w:pStyle w:val="a4"/>
              <w:tabs>
                <w:tab w:val="left" w:pos="284"/>
              </w:tabs>
              <w:spacing w:line="276" w:lineRule="auto"/>
              <w:ind w:left="0" w:right="-284"/>
              <w:jc w:val="both"/>
              <w:rPr>
                <w:lang w:val="uk-UA"/>
              </w:rPr>
            </w:pPr>
            <w:r>
              <w:rPr>
                <w:lang w:val="uk-UA"/>
              </w:rPr>
              <w:t>255</w:t>
            </w:r>
          </w:p>
        </w:tc>
        <w:tc>
          <w:tcPr>
            <w:tcW w:w="911" w:type="dxa"/>
          </w:tcPr>
          <w:p w:rsidR="00CD1C92" w:rsidRPr="00CD1C92" w:rsidRDefault="00CD1C92" w:rsidP="00E6333F">
            <w:pPr>
              <w:pStyle w:val="a4"/>
              <w:tabs>
                <w:tab w:val="left" w:pos="284"/>
              </w:tabs>
              <w:spacing w:line="276" w:lineRule="auto"/>
              <w:ind w:left="0" w:right="-284"/>
              <w:jc w:val="both"/>
              <w:rPr>
                <w:lang w:val="uk-UA"/>
              </w:rPr>
            </w:pPr>
            <w:r>
              <w:rPr>
                <w:lang w:val="uk-UA"/>
              </w:rPr>
              <w:t>425</w:t>
            </w:r>
          </w:p>
        </w:tc>
      </w:tr>
      <w:tr w:rsidR="00CD1C92" w:rsidTr="00CD1C92">
        <w:tc>
          <w:tcPr>
            <w:tcW w:w="2547" w:type="dxa"/>
          </w:tcPr>
          <w:p w:rsidR="00CD1C92" w:rsidRPr="006C1F21" w:rsidRDefault="00CD1C92" w:rsidP="006C1F21">
            <w:pPr>
              <w:pStyle w:val="a4"/>
              <w:tabs>
                <w:tab w:val="left" w:pos="284"/>
              </w:tabs>
              <w:spacing w:line="276" w:lineRule="auto"/>
              <w:ind w:left="0" w:right="34"/>
              <w:jc w:val="both"/>
              <w:rPr>
                <w:lang w:val="uk-UA"/>
              </w:rPr>
            </w:pPr>
            <w:r w:rsidRPr="006C1F21">
              <w:rPr>
                <w:lang w:val="uk-UA"/>
              </w:rPr>
              <w:t>Садові відходи від зелених насаджень</w:t>
            </w:r>
          </w:p>
        </w:tc>
        <w:tc>
          <w:tcPr>
            <w:tcW w:w="1417" w:type="dxa"/>
          </w:tcPr>
          <w:p w:rsidR="00CD1C92" w:rsidRPr="006C1F21" w:rsidRDefault="00CD1C92" w:rsidP="006C1F21">
            <w:pPr>
              <w:pStyle w:val="a4"/>
              <w:tabs>
                <w:tab w:val="left" w:pos="284"/>
              </w:tabs>
              <w:spacing w:line="276" w:lineRule="auto"/>
              <w:ind w:left="0"/>
              <w:jc w:val="center"/>
              <w:rPr>
                <w:lang w:val="uk-UA"/>
              </w:rPr>
            </w:pPr>
            <w:r w:rsidRPr="006C1F21">
              <w:rPr>
                <w:lang w:val="uk-UA"/>
              </w:rPr>
              <w:t>1 м</w:t>
            </w:r>
            <w:r w:rsidRPr="006C1F21">
              <w:rPr>
                <w:vertAlign w:val="superscript"/>
                <w:lang w:val="uk-UA"/>
              </w:rPr>
              <w:t>2</w:t>
            </w:r>
            <w:r w:rsidRPr="006C1F21">
              <w:rPr>
                <w:lang w:val="uk-UA"/>
              </w:rPr>
              <w:t xml:space="preserve"> площі</w:t>
            </w:r>
          </w:p>
        </w:tc>
        <w:tc>
          <w:tcPr>
            <w:tcW w:w="1134" w:type="dxa"/>
          </w:tcPr>
          <w:p w:rsidR="00CD1C92" w:rsidRPr="006C1F21" w:rsidRDefault="00CD1C92" w:rsidP="006C1F21">
            <w:pPr>
              <w:pStyle w:val="a4"/>
              <w:spacing w:line="276" w:lineRule="auto"/>
              <w:ind w:left="0" w:right="-108"/>
              <w:jc w:val="center"/>
              <w:rPr>
                <w:lang w:val="uk-UA"/>
              </w:rPr>
            </w:pPr>
            <w:r>
              <w:rPr>
                <w:lang w:val="uk-UA"/>
              </w:rPr>
              <w:t>-</w:t>
            </w:r>
          </w:p>
        </w:tc>
        <w:tc>
          <w:tcPr>
            <w:tcW w:w="1701" w:type="dxa"/>
          </w:tcPr>
          <w:p w:rsidR="00CD1C92" w:rsidRPr="006C1F21" w:rsidRDefault="00CD1C92" w:rsidP="006C1F21">
            <w:pPr>
              <w:pStyle w:val="a4"/>
              <w:spacing w:line="276" w:lineRule="auto"/>
              <w:ind w:left="0" w:right="-108"/>
              <w:jc w:val="center"/>
              <w:rPr>
                <w:lang w:val="uk-UA"/>
              </w:rPr>
            </w:pPr>
            <w:r>
              <w:rPr>
                <w:lang w:val="uk-UA"/>
              </w:rPr>
              <w:t>0,008</w:t>
            </w:r>
          </w:p>
        </w:tc>
        <w:tc>
          <w:tcPr>
            <w:tcW w:w="1418" w:type="dxa"/>
          </w:tcPr>
          <w:p w:rsidR="00CD1C92" w:rsidRPr="006C1F21" w:rsidRDefault="00CD1C92" w:rsidP="00CD1C92">
            <w:pPr>
              <w:pStyle w:val="a4"/>
              <w:tabs>
                <w:tab w:val="left" w:pos="284"/>
              </w:tabs>
              <w:spacing w:line="276" w:lineRule="auto"/>
              <w:ind w:left="0" w:right="-108"/>
              <w:jc w:val="center"/>
              <w:rPr>
                <w:lang w:val="uk-UA"/>
              </w:rPr>
            </w:pPr>
            <w:r>
              <w:rPr>
                <w:lang w:val="uk-UA"/>
              </w:rPr>
              <w:t>6900</w:t>
            </w:r>
          </w:p>
        </w:tc>
        <w:tc>
          <w:tcPr>
            <w:tcW w:w="932" w:type="dxa"/>
          </w:tcPr>
          <w:p w:rsidR="00CD1C92" w:rsidRPr="00CD1C92" w:rsidRDefault="00CD1C92" w:rsidP="00E6333F">
            <w:pPr>
              <w:pStyle w:val="a4"/>
              <w:tabs>
                <w:tab w:val="left" w:pos="284"/>
              </w:tabs>
              <w:spacing w:line="276" w:lineRule="auto"/>
              <w:ind w:left="0" w:right="-284"/>
              <w:jc w:val="both"/>
              <w:rPr>
                <w:lang w:val="uk-UA"/>
              </w:rPr>
            </w:pPr>
          </w:p>
        </w:tc>
        <w:tc>
          <w:tcPr>
            <w:tcW w:w="911" w:type="dxa"/>
          </w:tcPr>
          <w:p w:rsidR="00CD1C92" w:rsidRPr="00CD1C92" w:rsidRDefault="00CD1C92" w:rsidP="00E6333F">
            <w:pPr>
              <w:pStyle w:val="a4"/>
              <w:tabs>
                <w:tab w:val="left" w:pos="284"/>
              </w:tabs>
              <w:spacing w:line="276" w:lineRule="auto"/>
              <w:ind w:left="0" w:right="-284"/>
              <w:jc w:val="both"/>
              <w:rPr>
                <w:lang w:val="uk-UA"/>
              </w:rPr>
            </w:pPr>
            <w:r>
              <w:rPr>
                <w:lang w:val="uk-UA"/>
              </w:rPr>
              <w:t>55,2</w:t>
            </w:r>
          </w:p>
        </w:tc>
      </w:tr>
      <w:tr w:rsidR="00CD1C92" w:rsidTr="00D84C36">
        <w:tc>
          <w:tcPr>
            <w:tcW w:w="8217" w:type="dxa"/>
            <w:gridSpan w:val="5"/>
          </w:tcPr>
          <w:p w:rsidR="00CD1C92" w:rsidRPr="006C1F21" w:rsidRDefault="00CD1C92" w:rsidP="00CD1C92">
            <w:pPr>
              <w:pStyle w:val="a4"/>
              <w:tabs>
                <w:tab w:val="left" w:pos="284"/>
              </w:tabs>
              <w:spacing w:line="276" w:lineRule="auto"/>
              <w:ind w:left="0" w:right="-108"/>
              <w:rPr>
                <w:lang w:val="uk-UA"/>
              </w:rPr>
            </w:pPr>
            <w:r>
              <w:rPr>
                <w:lang w:val="uk-UA"/>
              </w:rPr>
              <w:t>Всього</w:t>
            </w:r>
          </w:p>
        </w:tc>
        <w:tc>
          <w:tcPr>
            <w:tcW w:w="932" w:type="dxa"/>
          </w:tcPr>
          <w:p w:rsidR="00CD1C92" w:rsidRPr="00CD1C92" w:rsidRDefault="00CD1C92" w:rsidP="00E6333F">
            <w:pPr>
              <w:pStyle w:val="a4"/>
              <w:tabs>
                <w:tab w:val="left" w:pos="284"/>
              </w:tabs>
              <w:spacing w:line="276" w:lineRule="auto"/>
              <w:ind w:left="0" w:right="-284"/>
              <w:jc w:val="both"/>
              <w:rPr>
                <w:lang w:val="uk-UA"/>
              </w:rPr>
            </w:pPr>
            <w:r>
              <w:rPr>
                <w:lang w:val="uk-UA"/>
              </w:rPr>
              <w:t>1025</w:t>
            </w:r>
          </w:p>
        </w:tc>
        <w:tc>
          <w:tcPr>
            <w:tcW w:w="911" w:type="dxa"/>
          </w:tcPr>
          <w:p w:rsidR="00CD1C92" w:rsidRPr="00CD1C92" w:rsidRDefault="00CD1C92" w:rsidP="00E6333F">
            <w:pPr>
              <w:pStyle w:val="a4"/>
              <w:tabs>
                <w:tab w:val="left" w:pos="284"/>
              </w:tabs>
              <w:spacing w:line="276" w:lineRule="auto"/>
              <w:ind w:left="0" w:right="-284"/>
              <w:jc w:val="both"/>
              <w:rPr>
                <w:lang w:val="uk-UA"/>
              </w:rPr>
            </w:pPr>
            <w:r>
              <w:rPr>
                <w:lang w:val="uk-UA"/>
              </w:rPr>
              <w:t>5980</w:t>
            </w:r>
          </w:p>
        </w:tc>
      </w:tr>
    </w:tbl>
    <w:p w:rsidR="009F6591" w:rsidRDefault="00CD1C92" w:rsidP="00E6333F">
      <w:pPr>
        <w:pStyle w:val="a4"/>
        <w:tabs>
          <w:tab w:val="left" w:pos="284"/>
        </w:tabs>
        <w:spacing w:line="276" w:lineRule="auto"/>
        <w:ind w:left="-567" w:right="-284" w:firstLine="709"/>
        <w:jc w:val="both"/>
        <w:rPr>
          <w:sz w:val="24"/>
          <w:szCs w:val="24"/>
          <w:lang w:val="uk-UA"/>
        </w:rPr>
      </w:pPr>
      <w:r>
        <w:rPr>
          <w:sz w:val="24"/>
          <w:szCs w:val="24"/>
          <w:lang w:val="uk-UA"/>
        </w:rPr>
        <w:t xml:space="preserve">Стратегія поводження із твердими побутовими відходами базується на схемі санітарного очищення міста Калуш. </w:t>
      </w:r>
    </w:p>
    <w:p w:rsidR="00CD1C92" w:rsidRPr="00F65828" w:rsidRDefault="00CD1C92" w:rsidP="00E6333F">
      <w:pPr>
        <w:pStyle w:val="a4"/>
        <w:tabs>
          <w:tab w:val="left" w:pos="284"/>
        </w:tabs>
        <w:spacing w:line="276" w:lineRule="auto"/>
        <w:ind w:left="-567" w:right="-284" w:firstLine="709"/>
        <w:jc w:val="both"/>
        <w:rPr>
          <w:sz w:val="24"/>
          <w:szCs w:val="24"/>
          <w:lang w:val="uk-UA"/>
        </w:rPr>
      </w:pP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w:t>
      </w:r>
      <w:proofErr w:type="spellStart"/>
      <w:r w:rsidRPr="00646BC3">
        <w:rPr>
          <w:sz w:val="24"/>
          <w:szCs w:val="24"/>
          <w:lang w:val="uk-UA"/>
        </w:rPr>
        <w:t>біорізноманіття</w:t>
      </w:r>
      <w:proofErr w:type="spellEnd"/>
      <w:r w:rsidRPr="00646BC3">
        <w:rPr>
          <w:sz w:val="24"/>
          <w:szCs w:val="24"/>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w:t>
      </w:r>
      <w:r w:rsidRPr="00646BC3">
        <w:rPr>
          <w:sz w:val="24"/>
          <w:szCs w:val="24"/>
          <w:lang w:val="uk-UA"/>
        </w:rPr>
        <w:lastRenderedPageBreak/>
        <w:t xml:space="preserve">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w:t>
      </w:r>
      <w:proofErr w:type="spellStart"/>
      <w:r w:rsidRPr="00646BC3">
        <w:rPr>
          <w:sz w:val="24"/>
          <w:szCs w:val="24"/>
          <w:lang w:val="uk-UA"/>
        </w:rPr>
        <w:t>бенз</w:t>
      </w:r>
      <w:proofErr w:type="spellEnd"/>
      <w:r w:rsidRPr="00646BC3">
        <w:rPr>
          <w:sz w:val="24"/>
          <w:szCs w:val="24"/>
          <w:lang w:val="uk-UA"/>
        </w:rPr>
        <w:t>(а)</w:t>
      </w:r>
      <w:proofErr w:type="spellStart"/>
      <w:r w:rsidRPr="00646BC3">
        <w:rPr>
          <w:sz w:val="24"/>
          <w:szCs w:val="24"/>
          <w:lang w:val="uk-UA"/>
        </w:rPr>
        <w:t>пірен</w:t>
      </w:r>
      <w:proofErr w:type="spellEnd"/>
      <w:r w:rsidRPr="00646BC3">
        <w:rPr>
          <w:sz w:val="24"/>
          <w:szCs w:val="24"/>
          <w:lang w:val="uk-UA"/>
        </w:rPr>
        <w:t xml:space="preserve">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в атмосферу речовини оксидів азоту, сірки та вуглецю, сажа, </w:t>
      </w:r>
      <w:proofErr w:type="spellStart"/>
      <w:r w:rsidR="00076618" w:rsidRPr="00646BC3">
        <w:rPr>
          <w:sz w:val="24"/>
          <w:szCs w:val="24"/>
          <w:lang w:val="uk-UA"/>
        </w:rPr>
        <w:t>бен</w:t>
      </w:r>
      <w:proofErr w:type="spellEnd"/>
      <w:r w:rsidR="00076618" w:rsidRPr="00646BC3">
        <w:rPr>
          <w:sz w:val="24"/>
          <w:szCs w:val="24"/>
          <w:lang w:val="uk-UA"/>
        </w:rPr>
        <w:t>(а)</w:t>
      </w:r>
      <w:proofErr w:type="spellStart"/>
      <w:r w:rsidR="00076618" w:rsidRPr="00646BC3">
        <w:rPr>
          <w:sz w:val="24"/>
          <w:szCs w:val="24"/>
          <w:lang w:val="uk-UA"/>
        </w:rPr>
        <w:t>пірен</w:t>
      </w:r>
      <w:proofErr w:type="spellEnd"/>
      <w:r w:rsidR="00076618" w:rsidRPr="00646BC3">
        <w:rPr>
          <w:sz w:val="24"/>
          <w:szCs w:val="24"/>
          <w:lang w:val="uk-UA"/>
        </w:rPr>
        <w:t>,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proofErr w:type="spellStart"/>
      <w:r>
        <w:rPr>
          <w:sz w:val="24"/>
          <w:szCs w:val="24"/>
          <w:lang w:val="uk-UA"/>
        </w:rPr>
        <w:t>єктів</w:t>
      </w:r>
      <w:proofErr w:type="spellEnd"/>
      <w:r>
        <w:rPr>
          <w:sz w:val="24"/>
          <w:szCs w:val="24"/>
          <w:lang w:val="uk-UA"/>
        </w:rPr>
        <w:t xml:space="preserve">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E07D53"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p>
    <w:p w:rsidR="009D52EE" w:rsidRPr="00646BC3" w:rsidRDefault="009D52EE" w:rsidP="00E6333F">
      <w:pPr>
        <w:spacing w:line="276" w:lineRule="auto"/>
        <w:ind w:left="-567" w:right="-284" w:firstLine="567"/>
        <w:jc w:val="both"/>
        <w:rPr>
          <w:sz w:val="24"/>
          <w:szCs w:val="24"/>
          <w:lang w:val="uk-UA"/>
        </w:rPr>
      </w:pPr>
      <w:r w:rsidRPr="00646BC3">
        <w:rPr>
          <w:sz w:val="24"/>
          <w:szCs w:val="24"/>
          <w:lang w:val="uk-UA"/>
        </w:rPr>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lastRenderedPageBreak/>
        <w:t xml:space="preserve">зняття верхнього шару ґрунту, що в подальшому буде використаний під час рекультивації; </w:t>
      </w:r>
    </w:p>
    <w:p w:rsidR="00C159A7" w:rsidRPr="00646BC3"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B35A0F" w:rsidRPr="00646BC3" w:rsidRDefault="009D52EE" w:rsidP="00E07D53">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9D52EE" w:rsidRPr="00646BC3" w:rsidRDefault="009D52EE" w:rsidP="00646BC3">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498" w:type="dxa"/>
        <w:tblInd w:w="-147" w:type="dxa"/>
        <w:tblCellMar>
          <w:left w:w="100" w:type="dxa"/>
          <w:right w:w="54" w:type="dxa"/>
        </w:tblCellMar>
        <w:tblLook w:val="04A0" w:firstRow="1" w:lastRow="0" w:firstColumn="1" w:lastColumn="0" w:noHBand="0" w:noVBand="1"/>
      </w:tblPr>
      <w:tblGrid>
        <w:gridCol w:w="419"/>
        <w:gridCol w:w="2164"/>
        <w:gridCol w:w="1241"/>
        <w:gridCol w:w="1062"/>
        <w:gridCol w:w="1509"/>
        <w:gridCol w:w="1093"/>
        <w:gridCol w:w="2010"/>
      </w:tblGrid>
      <w:tr w:rsidR="009D52EE" w:rsidRPr="00C159A7" w:rsidTr="00B35A0F">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firstLine="204"/>
              <w:rPr>
                <w:lang w:val="uk-UA"/>
              </w:rPr>
            </w:pPr>
            <w:r w:rsidRPr="00C159A7">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8015E5" w:rsidP="00931A47">
            <w:pPr>
              <w:spacing w:line="259" w:lineRule="auto"/>
              <w:jc w:val="center"/>
              <w:rPr>
                <w:lang w:val="uk-UA"/>
              </w:rPr>
            </w:pPr>
            <w:r>
              <w:rPr>
                <w:b/>
                <w:lang w:val="uk-UA"/>
              </w:rPr>
              <w:t>Технологіч</w:t>
            </w:r>
            <w:r w:rsidR="009D52EE" w:rsidRPr="00C159A7">
              <w:rPr>
                <w:b/>
                <w:lang w:val="uk-UA"/>
              </w:rPr>
              <w:t xml:space="preserve">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jc w:val="center"/>
              <w:rPr>
                <w:lang w:val="uk-UA"/>
              </w:rPr>
            </w:pPr>
            <w:r w:rsidRPr="00C159A7">
              <w:rPr>
                <w:b/>
                <w:lang w:val="uk-UA"/>
              </w:rPr>
              <w:t xml:space="preserve">Агрегат ний стан та склад відходу </w:t>
            </w:r>
          </w:p>
        </w:tc>
        <w:tc>
          <w:tcPr>
            <w:tcW w:w="206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Рішення по поводженню з відходами </w:t>
            </w:r>
          </w:p>
        </w:tc>
      </w:tr>
      <w:tr w:rsidR="009D52EE" w:rsidRPr="00C159A7" w:rsidTr="00B35A0F">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9"/>
              <w:jc w:val="center"/>
              <w:rPr>
                <w:lang w:val="uk-UA"/>
              </w:rPr>
            </w:pPr>
            <w:r w:rsidRPr="00C159A7">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8"/>
              <w:jc w:val="center"/>
              <w:rPr>
                <w:lang w:val="uk-UA"/>
              </w:rPr>
            </w:pPr>
            <w:r w:rsidRPr="00C159A7">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2"/>
              <w:jc w:val="center"/>
              <w:rPr>
                <w:lang w:val="uk-UA"/>
              </w:rPr>
            </w:pPr>
            <w:r w:rsidRPr="00C159A7">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4"/>
              <w:jc w:val="center"/>
              <w:rPr>
                <w:lang w:val="uk-UA"/>
              </w:rPr>
            </w:pPr>
            <w:r w:rsidRPr="00C159A7">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3"/>
              <w:jc w:val="center"/>
              <w:rPr>
                <w:lang w:val="uk-UA"/>
              </w:rPr>
            </w:pPr>
            <w:r w:rsidRPr="00C159A7">
              <w:rPr>
                <w:lang w:val="uk-UA"/>
              </w:rPr>
              <w:t xml:space="preserve">7 </w:t>
            </w:r>
          </w:p>
        </w:tc>
        <w:tc>
          <w:tcPr>
            <w:tcW w:w="206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8"/>
              <w:jc w:val="center"/>
              <w:rPr>
                <w:lang w:val="uk-UA"/>
              </w:rPr>
            </w:pPr>
            <w:r w:rsidRPr="00C159A7">
              <w:rPr>
                <w:lang w:val="uk-UA"/>
              </w:rPr>
              <w:t xml:space="preserve">8 </w:t>
            </w:r>
          </w:p>
        </w:tc>
      </w:tr>
      <w:tr w:rsidR="009D52EE" w:rsidRPr="00C159A7" w:rsidTr="00B35A0F">
        <w:trPr>
          <w:trHeight w:val="165"/>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206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B35A0F">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521"/>
              <w:rPr>
                <w:lang w:val="uk-UA"/>
              </w:rPr>
            </w:pPr>
            <w:r w:rsidRPr="00C159A7">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rPr>
                <w:lang w:val="uk-UA"/>
              </w:rPr>
            </w:pPr>
            <w:r w:rsidRPr="00C159A7">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75"/>
              <w:rPr>
                <w:lang w:val="uk-UA"/>
              </w:rPr>
            </w:pPr>
            <w:r w:rsidRPr="00C159A7">
              <w:rPr>
                <w:lang w:val="uk-UA"/>
              </w:rPr>
              <w:t xml:space="preserve">Твердий </w:t>
            </w:r>
          </w:p>
        </w:tc>
        <w:tc>
          <w:tcPr>
            <w:tcW w:w="206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B35A0F">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206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B35A0F">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tabs>
                <w:tab w:val="right" w:pos="2091"/>
              </w:tabs>
              <w:spacing w:after="4" w:line="259" w:lineRule="auto"/>
              <w:rPr>
                <w:lang w:val="uk-UA"/>
              </w:rPr>
            </w:pPr>
            <w:r w:rsidRPr="00C159A7">
              <w:rPr>
                <w:lang w:val="uk-UA"/>
              </w:rPr>
              <w:t xml:space="preserve">Відходи </w:t>
            </w:r>
            <w:r w:rsidRPr="00C159A7">
              <w:rPr>
                <w:lang w:val="uk-UA"/>
              </w:rPr>
              <w:tab/>
            </w:r>
            <w:proofErr w:type="spellStart"/>
            <w:r w:rsidRPr="00C159A7">
              <w:rPr>
                <w:lang w:val="uk-UA"/>
              </w:rPr>
              <w:t>масел</w:t>
            </w:r>
            <w:proofErr w:type="spellEnd"/>
            <w:r w:rsidRPr="00C159A7">
              <w:rPr>
                <w:lang w:val="uk-UA"/>
              </w:rPr>
              <w:t xml:space="preserve"> </w:t>
            </w:r>
          </w:p>
          <w:p w:rsidR="009D52EE" w:rsidRPr="00C159A7" w:rsidRDefault="009D52EE" w:rsidP="00931A47">
            <w:pPr>
              <w:spacing w:line="259" w:lineRule="auto"/>
              <w:ind w:left="8"/>
              <w:rPr>
                <w:lang w:val="uk-UA"/>
              </w:rPr>
            </w:pPr>
            <w:r w:rsidRPr="00C159A7">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30"/>
              <w:jc w:val="center"/>
              <w:rPr>
                <w:lang w:val="uk-UA"/>
              </w:rPr>
            </w:pPr>
            <w:r w:rsidRPr="00C159A7">
              <w:rPr>
                <w:lang w:val="uk-UA"/>
              </w:rPr>
              <w:t xml:space="preserve">Рідкий </w:t>
            </w:r>
          </w:p>
        </w:tc>
        <w:tc>
          <w:tcPr>
            <w:tcW w:w="206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B35A0F">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206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B35A0F">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after="45" w:line="218" w:lineRule="auto"/>
              <w:ind w:left="8" w:right="8"/>
              <w:rPr>
                <w:lang w:val="uk-UA"/>
              </w:rPr>
            </w:pPr>
            <w:r w:rsidRPr="00C159A7">
              <w:rPr>
                <w:lang w:val="uk-UA"/>
              </w:rPr>
              <w:t xml:space="preserve">Матеріали обтиральні зіпсовані, відпрацьовані чи забруднені </w:t>
            </w:r>
          </w:p>
          <w:p w:rsidR="009D52EE" w:rsidRPr="00C159A7" w:rsidRDefault="009D52EE" w:rsidP="00931A47">
            <w:pPr>
              <w:spacing w:line="259" w:lineRule="auto"/>
              <w:ind w:left="8"/>
              <w:rPr>
                <w:lang w:val="uk-UA"/>
              </w:rPr>
            </w:pPr>
            <w:r w:rsidRPr="00C159A7">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206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B35A0F">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8"/>
              <w:rPr>
                <w:lang w:val="uk-UA"/>
              </w:rPr>
            </w:pPr>
            <w:r w:rsidRPr="00C159A7">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206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B35A0F">
        <w:trPr>
          <w:trHeight w:val="224"/>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206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B35A0F">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15" w:hanging="14"/>
              <w:rPr>
                <w:lang w:val="uk-UA"/>
              </w:rPr>
            </w:pPr>
            <w:r w:rsidRPr="00C159A7">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206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Видаляється на полігон ТПВ за договором </w:t>
            </w:r>
          </w:p>
        </w:tc>
      </w:tr>
      <w:tr w:rsidR="009D52EE" w:rsidRPr="00C159A7" w:rsidTr="00B35A0F">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50" w:firstLine="223"/>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206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Передається за договором спеціалізованій організації </w:t>
            </w:r>
          </w:p>
        </w:tc>
      </w:tr>
    </w:tbl>
    <w:p w:rsidR="00E6333F" w:rsidRDefault="00E6333F" w:rsidP="00E6333F">
      <w:pPr>
        <w:rPr>
          <w:lang w:val="uk-UA"/>
        </w:rPr>
      </w:pPr>
    </w:p>
    <w:p w:rsidR="00E07D53" w:rsidRPr="00E6333F" w:rsidRDefault="00E07D53" w:rsidP="00E6333F">
      <w:pPr>
        <w:rPr>
          <w:lang w:val="uk-UA"/>
        </w:rPr>
      </w:pP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lastRenderedPageBreak/>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E07D53" w:rsidRPr="00646BC3" w:rsidRDefault="00E07D53" w:rsidP="00E6333F">
      <w:pPr>
        <w:spacing w:after="173" w:line="276" w:lineRule="auto"/>
        <w:ind w:left="-567" w:right="-426" w:firstLine="567"/>
        <w:jc w:val="both"/>
        <w:rPr>
          <w:sz w:val="24"/>
          <w:szCs w:val="24"/>
          <w:lang w:val="uk-UA"/>
        </w:rPr>
      </w:pPr>
    </w:p>
    <w:p w:rsidR="00A31B08" w:rsidRPr="00646BC3" w:rsidRDefault="00A31B08" w:rsidP="00E6333F">
      <w:pPr>
        <w:pStyle w:val="1"/>
        <w:spacing w:line="276" w:lineRule="auto"/>
        <w:ind w:left="-567" w:right="-426"/>
        <w:jc w:val="both"/>
        <w:rPr>
          <w:b/>
          <w:szCs w:val="24"/>
          <w:lang w:val="uk-UA"/>
        </w:rPr>
      </w:pPr>
      <w:r w:rsidRPr="00646BC3">
        <w:rPr>
          <w:b/>
          <w:szCs w:val="24"/>
          <w:lang w:val="uk-UA"/>
        </w:rPr>
        <w:lastRenderedPageBreak/>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646BC3"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6277D5" w:rsidRPr="00646BC3" w:rsidRDefault="006277D5" w:rsidP="00646BC3">
      <w:pPr>
        <w:spacing w:line="276" w:lineRule="auto"/>
        <w:ind w:left="-851" w:right="-426"/>
        <w:jc w:val="center"/>
        <w:rPr>
          <w:sz w:val="24"/>
          <w:szCs w:val="24"/>
          <w:lang w:val="uk-UA"/>
        </w:rPr>
      </w:pPr>
      <w:r w:rsidRPr="00646BC3">
        <w:rPr>
          <w:sz w:val="24"/>
          <w:szCs w:val="24"/>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D022B6"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w:t>
            </w:r>
            <w:proofErr w:type="spellStart"/>
            <w:r w:rsidRPr="002E694E">
              <w:rPr>
                <w:lang w:val="uk-UA"/>
              </w:rPr>
              <w:t>т.ч</w:t>
            </w:r>
            <w:proofErr w:type="spellEnd"/>
            <w:r w:rsidRPr="002E694E">
              <w:rPr>
                <w:lang w:val="uk-UA"/>
              </w:rPr>
              <w:t xml:space="preserve">.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lastRenderedPageBreak/>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lastRenderedPageBreak/>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2001B8" w:rsidRPr="00E07D53" w:rsidRDefault="00A31B08" w:rsidP="00E07D53">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A31B08" w:rsidRPr="00646BC3" w:rsidRDefault="00A31B08" w:rsidP="00E6333F">
      <w:pPr>
        <w:spacing w:line="276" w:lineRule="auto"/>
        <w:ind w:right="-426"/>
        <w:rPr>
          <w:b/>
          <w:sz w:val="24"/>
          <w:szCs w:val="24"/>
          <w:lang w:val="uk-UA"/>
        </w:rPr>
      </w:pPr>
      <w:r w:rsidRPr="00646BC3">
        <w:rPr>
          <w:b/>
          <w:sz w:val="24"/>
          <w:szCs w:val="24"/>
          <w:lang w:val="uk-UA"/>
        </w:rPr>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A31B08" w:rsidRPr="00646BC3" w:rsidRDefault="00A31B08" w:rsidP="00E6333F">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E07D53" w:rsidRPr="00A76C0D" w:rsidRDefault="00E07D53" w:rsidP="00E07D53">
      <w:pPr>
        <w:pStyle w:val="3"/>
        <w:spacing w:before="0" w:line="276" w:lineRule="auto"/>
        <w:ind w:left="-567" w:right="-426" w:firstLine="709"/>
        <w:jc w:val="both"/>
        <w:rPr>
          <w:rFonts w:ascii="Times New Roman" w:hAnsi="Times New Roman" w:cs="Times New Roman"/>
          <w:color w:val="auto"/>
          <w:lang w:val="uk-UA"/>
        </w:rPr>
      </w:pPr>
      <w:proofErr w:type="spellStart"/>
      <w:r w:rsidRPr="00A76C0D">
        <w:rPr>
          <w:rFonts w:ascii="Times New Roman" w:hAnsi="Times New Roman" w:cs="Times New Roman"/>
          <w:color w:val="auto"/>
          <w:lang w:val="uk-UA"/>
        </w:rPr>
        <w:t>Проєкт</w:t>
      </w:r>
      <w:proofErr w:type="spellEnd"/>
      <w:r w:rsidRPr="00A76C0D">
        <w:rPr>
          <w:rFonts w:ascii="Times New Roman" w:hAnsi="Times New Roman" w:cs="Times New Roman"/>
          <w:color w:val="auto"/>
          <w:lang w:val="uk-UA"/>
        </w:rPr>
        <w:t xml:space="preserve"> «Детальний план території для будівництва групи багатоквартирних житлових будинків з закладами громадського призначення на вул. Грушевського,89-а в м. </w:t>
      </w:r>
      <w:proofErr w:type="spellStart"/>
      <w:r w:rsidRPr="00A76C0D">
        <w:rPr>
          <w:rFonts w:ascii="Times New Roman" w:hAnsi="Times New Roman" w:cs="Times New Roman"/>
          <w:color w:val="auto"/>
          <w:lang w:val="uk-UA"/>
        </w:rPr>
        <w:t>Калуші</w:t>
      </w:r>
      <w:proofErr w:type="spellEnd"/>
      <w:r w:rsidRPr="00A76C0D">
        <w:rPr>
          <w:rFonts w:ascii="Times New Roman" w:hAnsi="Times New Roman" w:cs="Times New Roman"/>
          <w:color w:val="auto"/>
          <w:lang w:val="uk-UA"/>
        </w:rPr>
        <w:t>» розробляється з ціллю визначення планувальної організації та  зміни цільового призначення, просторової композиції і параметрів забудови ландшафтної організації території площею 3,36530 га на вул. Грушевського м. Калуш.</w:t>
      </w:r>
    </w:p>
    <w:p w:rsidR="00E07D53" w:rsidRPr="00A76C0D" w:rsidRDefault="00E07D53" w:rsidP="00E07D53">
      <w:pPr>
        <w:spacing w:after="63" w:line="276" w:lineRule="auto"/>
        <w:ind w:left="-567" w:right="-426" w:firstLine="706"/>
        <w:jc w:val="both"/>
        <w:rPr>
          <w:sz w:val="24"/>
          <w:szCs w:val="24"/>
          <w:lang w:val="uk-UA"/>
        </w:rPr>
      </w:pPr>
      <w:r w:rsidRPr="00A76C0D">
        <w:rPr>
          <w:sz w:val="24"/>
          <w:szCs w:val="24"/>
          <w:lang w:val="uk-UA"/>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уточнення містобудівної документації, визначення планувальних обмежень використання території згідно з державними будівельними та санітарно-гігієнічними нормами.</w:t>
      </w:r>
    </w:p>
    <w:p w:rsidR="00E07D53" w:rsidRPr="00A76C0D" w:rsidRDefault="00E07D53" w:rsidP="00E07D53">
      <w:pPr>
        <w:spacing w:after="63" w:line="276" w:lineRule="auto"/>
        <w:ind w:left="-567" w:right="-426" w:firstLine="706"/>
        <w:jc w:val="both"/>
        <w:rPr>
          <w:sz w:val="24"/>
          <w:szCs w:val="24"/>
          <w:lang w:val="uk-UA"/>
        </w:rPr>
      </w:pPr>
      <w:r w:rsidRPr="00A76C0D">
        <w:rPr>
          <w:bCs/>
          <w:sz w:val="24"/>
          <w:szCs w:val="24"/>
          <w:lang w:val="uk-UA"/>
        </w:rPr>
        <w:t xml:space="preserve">Детальний план </w:t>
      </w:r>
      <w:r w:rsidRPr="00A76C0D">
        <w:rPr>
          <w:sz w:val="24"/>
          <w:szCs w:val="24"/>
          <w:lang w:val="uk-UA"/>
        </w:rPr>
        <w:t xml:space="preserve">території (ДПТ) розробляється з метою визначення потужності та параметрів забудови відведеної земельної ділянки і уточнює положення генерального плану </w:t>
      </w:r>
      <w:r w:rsidRPr="00A76C0D">
        <w:rPr>
          <w:color w:val="000000"/>
          <w:sz w:val="24"/>
          <w:szCs w:val="24"/>
          <w:lang w:val="uk-UA"/>
        </w:rPr>
        <w:t>м. Калуша</w:t>
      </w:r>
      <w:r w:rsidRPr="00A76C0D">
        <w:rPr>
          <w:sz w:val="24"/>
          <w:szCs w:val="24"/>
          <w:lang w:val="uk-UA"/>
        </w:rPr>
        <w:t>.</w:t>
      </w:r>
    </w:p>
    <w:p w:rsidR="00E07D53" w:rsidRDefault="00E07D53" w:rsidP="00125322">
      <w:pPr>
        <w:pStyle w:val="21"/>
        <w:spacing w:line="276" w:lineRule="auto"/>
        <w:ind w:left="-567" w:right="-426" w:firstLine="709"/>
        <w:jc w:val="both"/>
        <w:rPr>
          <w:sz w:val="24"/>
          <w:szCs w:val="24"/>
          <w:lang w:val="uk-UA"/>
        </w:rPr>
      </w:pPr>
    </w:p>
    <w:p w:rsidR="006232C1" w:rsidRDefault="002001B8" w:rsidP="00125322">
      <w:pPr>
        <w:pStyle w:val="21"/>
        <w:spacing w:line="276" w:lineRule="auto"/>
        <w:ind w:left="-567" w:right="-426" w:firstLine="709"/>
        <w:jc w:val="both"/>
        <w:rPr>
          <w:i/>
          <w:sz w:val="24"/>
          <w:szCs w:val="24"/>
          <w:lang w:val="uk-UA"/>
        </w:rPr>
      </w:pPr>
      <w:r w:rsidRPr="00F07CB6">
        <w:rPr>
          <w:i/>
          <w:sz w:val="24"/>
          <w:szCs w:val="24"/>
          <w:lang w:val="uk-UA"/>
        </w:rPr>
        <w:lastRenderedPageBreak/>
        <w:t>Детальним планом території не передбачається реалізації видів діяльності визначених ст. 3 Закону України «Про оцінку впливу на довкілля».</w:t>
      </w:r>
      <w:r w:rsidR="006232C1">
        <w:rPr>
          <w:i/>
          <w:sz w:val="24"/>
          <w:szCs w:val="24"/>
          <w:lang w:val="uk-UA"/>
        </w:rPr>
        <w:t xml:space="preserve"> </w:t>
      </w:r>
    </w:p>
    <w:p w:rsidR="00A31B08" w:rsidRPr="00646BC3" w:rsidRDefault="00A31B08" w:rsidP="00125322">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E07D53" w:rsidP="00E6333F">
      <w:pPr>
        <w:spacing w:line="276" w:lineRule="auto"/>
        <w:ind w:left="-567" w:right="-426" w:firstLine="720"/>
        <w:jc w:val="both"/>
        <w:rPr>
          <w:sz w:val="24"/>
          <w:szCs w:val="24"/>
          <w:lang w:val="uk-UA"/>
        </w:rPr>
      </w:pPr>
      <w:proofErr w:type="spellStart"/>
      <w:r>
        <w:rPr>
          <w:sz w:val="24"/>
          <w:szCs w:val="24"/>
          <w:lang w:val="uk-UA"/>
        </w:rPr>
        <w:t>Проє</w:t>
      </w:r>
      <w:r w:rsidR="00A31B08" w:rsidRPr="00646BC3">
        <w:rPr>
          <w:sz w:val="24"/>
          <w:szCs w:val="24"/>
          <w:lang w:val="uk-UA"/>
        </w:rPr>
        <w:t>ктні</w:t>
      </w:r>
      <w:proofErr w:type="spellEnd"/>
      <w:r w:rsidR="00A31B08" w:rsidRPr="00646BC3">
        <w:rPr>
          <w:sz w:val="24"/>
          <w:szCs w:val="24"/>
          <w:lang w:val="uk-UA"/>
        </w:rPr>
        <w:t xml:space="preserve"> рішення ДПТ розроблено згідно вимог ДБН Б.2.2-12:2019</w:t>
      </w:r>
      <w:r>
        <w:rPr>
          <w:sz w:val="24"/>
          <w:szCs w:val="24"/>
          <w:lang w:val="uk-UA"/>
        </w:rPr>
        <w:t xml:space="preserve"> «Планування та</w:t>
      </w:r>
      <w:r w:rsidR="00A31B08" w:rsidRPr="00646BC3">
        <w:rPr>
          <w:sz w:val="24"/>
          <w:szCs w:val="24"/>
          <w:lang w:val="uk-UA"/>
        </w:rPr>
        <w:t xml:space="preserve">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w:t>
      </w:r>
      <w:r w:rsidR="00E07D53">
        <w:rPr>
          <w:sz w:val="24"/>
          <w:szCs w:val="24"/>
          <w:lang w:val="uk-UA"/>
        </w:rPr>
        <w:t xml:space="preserve"> </w:t>
      </w:r>
      <w:proofErr w:type="spellStart"/>
      <w:r w:rsidR="00E07D53">
        <w:rPr>
          <w:sz w:val="24"/>
          <w:szCs w:val="24"/>
          <w:lang w:val="uk-UA"/>
        </w:rPr>
        <w:t>проє</w:t>
      </w:r>
      <w:r w:rsidRPr="00646BC3">
        <w:rPr>
          <w:sz w:val="24"/>
          <w:szCs w:val="24"/>
          <w:lang w:val="uk-UA"/>
        </w:rPr>
        <w:t>кт</w:t>
      </w:r>
      <w:proofErr w:type="spellEnd"/>
      <w:r w:rsidRPr="00646BC3">
        <w:rPr>
          <w:sz w:val="24"/>
          <w:szCs w:val="24"/>
          <w:lang w:val="uk-UA"/>
        </w:rPr>
        <w:t xml:space="preserve">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w:t>
      </w:r>
      <w:r w:rsidR="00E07D53">
        <w:rPr>
          <w:sz w:val="24"/>
          <w:szCs w:val="24"/>
          <w:lang w:val="uk-UA"/>
        </w:rPr>
        <w:t xml:space="preserve">, передбачена </w:t>
      </w:r>
      <w:proofErr w:type="spellStart"/>
      <w:r w:rsidR="00E07D53">
        <w:rPr>
          <w:sz w:val="24"/>
          <w:szCs w:val="24"/>
          <w:lang w:val="uk-UA"/>
        </w:rPr>
        <w:t>проє</w:t>
      </w:r>
      <w:r w:rsidRPr="00646BC3">
        <w:rPr>
          <w:sz w:val="24"/>
          <w:szCs w:val="24"/>
          <w:lang w:val="uk-UA"/>
        </w:rPr>
        <w:t>ктом</w:t>
      </w:r>
      <w:proofErr w:type="spellEnd"/>
      <w:r w:rsidRPr="00646BC3">
        <w:rPr>
          <w:sz w:val="24"/>
          <w:szCs w:val="24"/>
          <w:lang w:val="uk-UA"/>
        </w:rPr>
        <w:t xml:space="preserve">,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w:t>
      </w:r>
      <w:r w:rsidRPr="00646BC3">
        <w:rPr>
          <w:sz w:val="24"/>
          <w:szCs w:val="24"/>
          <w:lang w:val="uk-UA"/>
        </w:rPr>
        <w:lastRenderedPageBreak/>
        <w:t>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110796" w:rsidRPr="00646BC3" w:rsidRDefault="00A31B08" w:rsidP="00E07D53">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proofErr w:type="spellStart"/>
      <w:r w:rsidRPr="00646BC3">
        <w:rPr>
          <w:sz w:val="24"/>
          <w:szCs w:val="24"/>
          <w:lang w:val="uk-UA"/>
        </w:rPr>
        <w:t>Марушевський</w:t>
      </w:r>
      <w:proofErr w:type="spellEnd"/>
      <w:r w:rsidRPr="00646BC3">
        <w:rPr>
          <w:sz w:val="24"/>
          <w:szCs w:val="24"/>
          <w:lang w:val="uk-UA"/>
        </w:rPr>
        <w:t xml:space="preserve">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E07D53" w:rsidRDefault="00A31B08" w:rsidP="00E07D53">
      <w:pPr>
        <w:spacing w:after="166" w:line="276" w:lineRule="auto"/>
        <w:ind w:left="-567" w:right="-426"/>
        <w:rPr>
          <w:sz w:val="28"/>
          <w:szCs w:val="28"/>
          <w:lang w:val="uk-UA"/>
        </w:rPr>
      </w:pPr>
      <w:r w:rsidRPr="00A31B08">
        <w:rPr>
          <w:sz w:val="28"/>
          <w:szCs w:val="28"/>
          <w:lang w:val="uk-UA"/>
        </w:rPr>
        <w:t xml:space="preserve"> </w:t>
      </w:r>
      <w:r w:rsidR="00E07D53">
        <w:rPr>
          <w:sz w:val="28"/>
          <w:szCs w:val="28"/>
          <w:lang w:val="uk-UA"/>
        </w:rPr>
        <w:t>Виконавці:</w:t>
      </w:r>
    </w:p>
    <w:p w:rsidR="00E07D53" w:rsidRPr="00E07D53" w:rsidRDefault="00E07D53" w:rsidP="00E07D53">
      <w:pPr>
        <w:spacing w:after="166" w:line="276" w:lineRule="auto"/>
        <w:ind w:left="-567" w:right="-426"/>
        <w:rPr>
          <w:b/>
          <w:sz w:val="28"/>
          <w:szCs w:val="28"/>
          <w:lang w:val="uk-UA"/>
        </w:rPr>
      </w:pPr>
      <w:r w:rsidRPr="00E07D53">
        <w:rPr>
          <w:b/>
          <w:sz w:val="28"/>
          <w:szCs w:val="28"/>
          <w:lang w:val="uk-UA"/>
        </w:rPr>
        <w:t>ГАП</w:t>
      </w:r>
      <w:r w:rsidRPr="00E07D53">
        <w:rPr>
          <w:b/>
          <w:sz w:val="28"/>
          <w:szCs w:val="28"/>
          <w:lang w:val="uk-UA"/>
        </w:rPr>
        <w:tab/>
      </w:r>
      <w:r w:rsidRPr="00E07D53">
        <w:rPr>
          <w:b/>
          <w:sz w:val="28"/>
          <w:szCs w:val="28"/>
          <w:lang w:val="uk-UA"/>
        </w:rPr>
        <w:tab/>
      </w:r>
      <w:r w:rsidRPr="00E07D53">
        <w:rPr>
          <w:b/>
          <w:sz w:val="28"/>
          <w:szCs w:val="28"/>
          <w:lang w:val="uk-UA"/>
        </w:rPr>
        <w:tab/>
      </w:r>
      <w:r w:rsidRPr="00E07D53">
        <w:rPr>
          <w:b/>
          <w:sz w:val="28"/>
          <w:szCs w:val="28"/>
          <w:lang w:val="uk-UA"/>
        </w:rPr>
        <w:tab/>
      </w:r>
      <w:r w:rsidRPr="00E07D53">
        <w:rPr>
          <w:b/>
          <w:sz w:val="28"/>
          <w:szCs w:val="28"/>
          <w:lang w:val="uk-UA"/>
        </w:rPr>
        <w:tab/>
      </w:r>
      <w:r w:rsidRPr="00E07D53">
        <w:rPr>
          <w:b/>
          <w:sz w:val="28"/>
          <w:szCs w:val="28"/>
          <w:lang w:val="uk-UA"/>
        </w:rPr>
        <w:tab/>
      </w:r>
      <w:r w:rsidRPr="00E07D53">
        <w:rPr>
          <w:b/>
          <w:sz w:val="28"/>
          <w:szCs w:val="28"/>
          <w:lang w:val="uk-UA"/>
        </w:rPr>
        <w:tab/>
      </w:r>
      <w:r w:rsidRPr="00E07D53">
        <w:rPr>
          <w:b/>
          <w:sz w:val="28"/>
          <w:szCs w:val="28"/>
          <w:lang w:val="uk-UA"/>
        </w:rPr>
        <w:tab/>
      </w:r>
      <w:r w:rsidRPr="00E07D53">
        <w:rPr>
          <w:b/>
          <w:sz w:val="28"/>
          <w:szCs w:val="28"/>
          <w:lang w:val="uk-UA"/>
        </w:rPr>
        <w:tab/>
        <w:t xml:space="preserve">М. </w:t>
      </w:r>
      <w:proofErr w:type="spellStart"/>
      <w:r w:rsidRPr="00E07D53">
        <w:rPr>
          <w:b/>
          <w:sz w:val="28"/>
          <w:szCs w:val="28"/>
          <w:lang w:val="uk-UA"/>
        </w:rPr>
        <w:t>Чулуп</w:t>
      </w:r>
      <w:proofErr w:type="spellEnd"/>
    </w:p>
    <w:p w:rsidR="00E07D53" w:rsidRPr="00E07D53" w:rsidRDefault="00E07D53" w:rsidP="00E07D53">
      <w:pPr>
        <w:spacing w:after="166" w:line="276" w:lineRule="auto"/>
        <w:ind w:left="-567" w:right="-426"/>
        <w:rPr>
          <w:b/>
          <w:sz w:val="28"/>
          <w:szCs w:val="28"/>
          <w:lang w:val="uk-UA"/>
        </w:rPr>
      </w:pPr>
      <w:r w:rsidRPr="00E07D53">
        <w:rPr>
          <w:b/>
          <w:sz w:val="28"/>
          <w:szCs w:val="28"/>
          <w:lang w:val="uk-UA"/>
        </w:rPr>
        <w:t xml:space="preserve">Інженер еколог                                                                       </w:t>
      </w:r>
      <w:proofErr w:type="spellStart"/>
      <w:r w:rsidRPr="00E07D53">
        <w:rPr>
          <w:b/>
          <w:sz w:val="28"/>
          <w:szCs w:val="28"/>
          <w:lang w:val="uk-UA"/>
        </w:rPr>
        <w:t>М.Савчин</w:t>
      </w:r>
      <w:proofErr w:type="spellEnd"/>
    </w:p>
    <w:p w:rsidR="00A31B08" w:rsidRPr="00A31B08" w:rsidRDefault="00A31B08" w:rsidP="00A31B08">
      <w:pPr>
        <w:spacing w:line="276" w:lineRule="auto"/>
        <w:ind w:left="-567" w:right="-426"/>
        <w:jc w:val="both"/>
        <w:rPr>
          <w:rFonts w:ascii="Century Gothic" w:hAnsi="Century Gothic"/>
          <w:b/>
          <w:sz w:val="28"/>
          <w:szCs w:val="28"/>
          <w:lang w:val="uk-UA" w:eastAsia="uk-UA"/>
        </w:rPr>
      </w:pPr>
      <w:bookmarkStart w:id="11" w:name="_GoBack"/>
      <w:bookmarkEnd w:id="11"/>
    </w:p>
    <w:sectPr w:rsidR="00A31B08" w:rsidRPr="00A31B08" w:rsidSect="00C159A7">
      <w:footerReference w:type="default" r:id="rId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2A" w:rsidRDefault="0041512A" w:rsidP="002464B4">
      <w:r>
        <w:separator/>
      </w:r>
    </w:p>
  </w:endnote>
  <w:endnote w:type="continuationSeparator" w:id="0">
    <w:p w:rsidR="0041512A" w:rsidRDefault="0041512A"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Content>
      <w:p w:rsidR="00D022B6" w:rsidRDefault="00D022B6">
        <w:pPr>
          <w:pStyle w:val="a7"/>
          <w:jc w:val="center"/>
        </w:pPr>
        <w:r>
          <w:fldChar w:fldCharType="begin"/>
        </w:r>
        <w:r>
          <w:instrText>PAGE   \* MERGEFORMAT</w:instrText>
        </w:r>
        <w:r>
          <w:fldChar w:fldCharType="separate"/>
        </w:r>
        <w:r w:rsidR="00250E3A">
          <w:rPr>
            <w:noProof/>
          </w:rPr>
          <w:t>26</w:t>
        </w:r>
        <w:r>
          <w:fldChar w:fldCharType="end"/>
        </w:r>
      </w:p>
    </w:sdtContent>
  </w:sdt>
  <w:p w:rsidR="00D022B6" w:rsidRDefault="00D022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2A" w:rsidRDefault="0041512A" w:rsidP="002464B4">
      <w:r>
        <w:separator/>
      </w:r>
    </w:p>
  </w:footnote>
  <w:footnote w:type="continuationSeparator" w:id="0">
    <w:p w:rsidR="0041512A" w:rsidRDefault="0041512A"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262031"/>
    <w:multiLevelType w:val="hybridMultilevel"/>
    <w:tmpl w:val="AB94F87C"/>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8"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8"/>
  </w:num>
  <w:num w:numId="14">
    <w:abstractNumId w:val="9"/>
  </w:num>
  <w:num w:numId="15">
    <w:abstractNumId w:val="15"/>
  </w:num>
  <w:num w:numId="16">
    <w:abstractNumId w:val="12"/>
  </w:num>
  <w:num w:numId="17">
    <w:abstractNumId w:val="6"/>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76618"/>
    <w:rsid w:val="000830F5"/>
    <w:rsid w:val="000C5204"/>
    <w:rsid w:val="000D100C"/>
    <w:rsid w:val="000D5292"/>
    <w:rsid w:val="000D59F6"/>
    <w:rsid w:val="000D6647"/>
    <w:rsid w:val="001077B4"/>
    <w:rsid w:val="00110796"/>
    <w:rsid w:val="00125322"/>
    <w:rsid w:val="00151FC3"/>
    <w:rsid w:val="00165B96"/>
    <w:rsid w:val="001720FE"/>
    <w:rsid w:val="00191A24"/>
    <w:rsid w:val="00192EE4"/>
    <w:rsid w:val="001A1804"/>
    <w:rsid w:val="001B452F"/>
    <w:rsid w:val="001B753A"/>
    <w:rsid w:val="001C6349"/>
    <w:rsid w:val="001E39C8"/>
    <w:rsid w:val="001E597D"/>
    <w:rsid w:val="001F5464"/>
    <w:rsid w:val="002001B8"/>
    <w:rsid w:val="00210E07"/>
    <w:rsid w:val="0021394E"/>
    <w:rsid w:val="002170D2"/>
    <w:rsid w:val="00223E23"/>
    <w:rsid w:val="00227A7C"/>
    <w:rsid w:val="002313EB"/>
    <w:rsid w:val="00246075"/>
    <w:rsid w:val="002462BF"/>
    <w:rsid w:val="002464B4"/>
    <w:rsid w:val="00247782"/>
    <w:rsid w:val="0025075C"/>
    <w:rsid w:val="00250E3A"/>
    <w:rsid w:val="00253ACA"/>
    <w:rsid w:val="00253ACC"/>
    <w:rsid w:val="00265C1D"/>
    <w:rsid w:val="00276048"/>
    <w:rsid w:val="00294C71"/>
    <w:rsid w:val="002B2B79"/>
    <w:rsid w:val="002E694E"/>
    <w:rsid w:val="002F27B2"/>
    <w:rsid w:val="002F402B"/>
    <w:rsid w:val="00301B4F"/>
    <w:rsid w:val="00305F75"/>
    <w:rsid w:val="00310EA5"/>
    <w:rsid w:val="00314C41"/>
    <w:rsid w:val="0032122B"/>
    <w:rsid w:val="003248A8"/>
    <w:rsid w:val="003610B9"/>
    <w:rsid w:val="0036199F"/>
    <w:rsid w:val="00387C3E"/>
    <w:rsid w:val="00390DD7"/>
    <w:rsid w:val="003A7D61"/>
    <w:rsid w:val="003B07B0"/>
    <w:rsid w:val="003B2169"/>
    <w:rsid w:val="003B5298"/>
    <w:rsid w:val="003D4BE9"/>
    <w:rsid w:val="003E60F6"/>
    <w:rsid w:val="003F0D2E"/>
    <w:rsid w:val="003F493D"/>
    <w:rsid w:val="004017B0"/>
    <w:rsid w:val="0041512A"/>
    <w:rsid w:val="0042228B"/>
    <w:rsid w:val="00424864"/>
    <w:rsid w:val="004338FA"/>
    <w:rsid w:val="00476F3F"/>
    <w:rsid w:val="004A053A"/>
    <w:rsid w:val="004B1731"/>
    <w:rsid w:val="004D071F"/>
    <w:rsid w:val="004E15FB"/>
    <w:rsid w:val="004E5305"/>
    <w:rsid w:val="00503715"/>
    <w:rsid w:val="00524238"/>
    <w:rsid w:val="00534E21"/>
    <w:rsid w:val="00536998"/>
    <w:rsid w:val="0055577C"/>
    <w:rsid w:val="005563B1"/>
    <w:rsid w:val="00570EF5"/>
    <w:rsid w:val="00576A35"/>
    <w:rsid w:val="00585687"/>
    <w:rsid w:val="005862C8"/>
    <w:rsid w:val="00594BE3"/>
    <w:rsid w:val="005B5286"/>
    <w:rsid w:val="005F5F65"/>
    <w:rsid w:val="006232C1"/>
    <w:rsid w:val="006277D5"/>
    <w:rsid w:val="00640322"/>
    <w:rsid w:val="00646BC3"/>
    <w:rsid w:val="00646E4E"/>
    <w:rsid w:val="00662B31"/>
    <w:rsid w:val="00663BA9"/>
    <w:rsid w:val="0066632F"/>
    <w:rsid w:val="00666A95"/>
    <w:rsid w:val="00675033"/>
    <w:rsid w:val="006C1F21"/>
    <w:rsid w:val="006C3100"/>
    <w:rsid w:val="006D040E"/>
    <w:rsid w:val="006D6320"/>
    <w:rsid w:val="006F25A8"/>
    <w:rsid w:val="00720DD3"/>
    <w:rsid w:val="00722B60"/>
    <w:rsid w:val="007332A6"/>
    <w:rsid w:val="0074179B"/>
    <w:rsid w:val="00750597"/>
    <w:rsid w:val="00754838"/>
    <w:rsid w:val="00761947"/>
    <w:rsid w:val="007926B2"/>
    <w:rsid w:val="007E1D8D"/>
    <w:rsid w:val="007F18AF"/>
    <w:rsid w:val="007F4806"/>
    <w:rsid w:val="007F6DA7"/>
    <w:rsid w:val="007F6E7E"/>
    <w:rsid w:val="008015E5"/>
    <w:rsid w:val="00811BA4"/>
    <w:rsid w:val="0081387F"/>
    <w:rsid w:val="008212A5"/>
    <w:rsid w:val="008226F1"/>
    <w:rsid w:val="00836623"/>
    <w:rsid w:val="008366FE"/>
    <w:rsid w:val="00845988"/>
    <w:rsid w:val="008E2CEF"/>
    <w:rsid w:val="008F6CBB"/>
    <w:rsid w:val="008F6EAE"/>
    <w:rsid w:val="00900DC1"/>
    <w:rsid w:val="00931A47"/>
    <w:rsid w:val="0096617D"/>
    <w:rsid w:val="00987CE3"/>
    <w:rsid w:val="0099538C"/>
    <w:rsid w:val="009B2DC3"/>
    <w:rsid w:val="009D0979"/>
    <w:rsid w:val="009D52EE"/>
    <w:rsid w:val="009E423D"/>
    <w:rsid w:val="009F6591"/>
    <w:rsid w:val="00A06352"/>
    <w:rsid w:val="00A261D5"/>
    <w:rsid w:val="00A31B08"/>
    <w:rsid w:val="00A409F9"/>
    <w:rsid w:val="00A433D9"/>
    <w:rsid w:val="00A47DFC"/>
    <w:rsid w:val="00A5056F"/>
    <w:rsid w:val="00A602CC"/>
    <w:rsid w:val="00A707CB"/>
    <w:rsid w:val="00A73B66"/>
    <w:rsid w:val="00A76C0D"/>
    <w:rsid w:val="00A95D18"/>
    <w:rsid w:val="00AA3AFD"/>
    <w:rsid w:val="00AC1520"/>
    <w:rsid w:val="00AC19D6"/>
    <w:rsid w:val="00AD28BF"/>
    <w:rsid w:val="00AD6DF9"/>
    <w:rsid w:val="00AE110C"/>
    <w:rsid w:val="00AF16CF"/>
    <w:rsid w:val="00AF4687"/>
    <w:rsid w:val="00AF6ED0"/>
    <w:rsid w:val="00B119A6"/>
    <w:rsid w:val="00B2522E"/>
    <w:rsid w:val="00B333E6"/>
    <w:rsid w:val="00B35A0F"/>
    <w:rsid w:val="00B46072"/>
    <w:rsid w:val="00B5680C"/>
    <w:rsid w:val="00B62F1C"/>
    <w:rsid w:val="00B64C83"/>
    <w:rsid w:val="00BA54DE"/>
    <w:rsid w:val="00BD5308"/>
    <w:rsid w:val="00C159A7"/>
    <w:rsid w:val="00C16BC3"/>
    <w:rsid w:val="00C30691"/>
    <w:rsid w:val="00C36321"/>
    <w:rsid w:val="00C43692"/>
    <w:rsid w:val="00C76F33"/>
    <w:rsid w:val="00C93494"/>
    <w:rsid w:val="00C979DC"/>
    <w:rsid w:val="00CB0410"/>
    <w:rsid w:val="00CC4D26"/>
    <w:rsid w:val="00CD1C92"/>
    <w:rsid w:val="00CD6BD6"/>
    <w:rsid w:val="00CE1E9B"/>
    <w:rsid w:val="00D022B6"/>
    <w:rsid w:val="00D11DC3"/>
    <w:rsid w:val="00D1720C"/>
    <w:rsid w:val="00D172CE"/>
    <w:rsid w:val="00D1741B"/>
    <w:rsid w:val="00D25849"/>
    <w:rsid w:val="00D4504E"/>
    <w:rsid w:val="00D63191"/>
    <w:rsid w:val="00D81E26"/>
    <w:rsid w:val="00DB4C46"/>
    <w:rsid w:val="00DC4EDD"/>
    <w:rsid w:val="00DD25D3"/>
    <w:rsid w:val="00DE1732"/>
    <w:rsid w:val="00DE26F4"/>
    <w:rsid w:val="00DF7115"/>
    <w:rsid w:val="00E07D53"/>
    <w:rsid w:val="00E2372C"/>
    <w:rsid w:val="00E25EF4"/>
    <w:rsid w:val="00E4410F"/>
    <w:rsid w:val="00E51BC7"/>
    <w:rsid w:val="00E60438"/>
    <w:rsid w:val="00E6089E"/>
    <w:rsid w:val="00E6333F"/>
    <w:rsid w:val="00E70944"/>
    <w:rsid w:val="00E801EC"/>
    <w:rsid w:val="00E92DC6"/>
    <w:rsid w:val="00EB502D"/>
    <w:rsid w:val="00ED6ECA"/>
    <w:rsid w:val="00ED6F74"/>
    <w:rsid w:val="00EE6DE7"/>
    <w:rsid w:val="00EF67FE"/>
    <w:rsid w:val="00F0553A"/>
    <w:rsid w:val="00F0564F"/>
    <w:rsid w:val="00F07CB6"/>
    <w:rsid w:val="00F10C7B"/>
    <w:rsid w:val="00F2094C"/>
    <w:rsid w:val="00F25717"/>
    <w:rsid w:val="00F330DA"/>
    <w:rsid w:val="00F623E9"/>
    <w:rsid w:val="00F65828"/>
    <w:rsid w:val="00F67FBF"/>
    <w:rsid w:val="00F72EA1"/>
    <w:rsid w:val="00F74020"/>
    <w:rsid w:val="00F81002"/>
    <w:rsid w:val="00F86093"/>
    <w:rsid w:val="00F91C86"/>
    <w:rsid w:val="00F97E98"/>
    <w:rsid w:val="00FB6529"/>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798BD-6B41-49A9-A332-BCDE2E36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 w:type="character" w:customStyle="1" w:styleId="FontStyle38">
    <w:name w:val="Font Style38"/>
    <w:rsid w:val="00F67FBF"/>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8CEFD-E154-4FDF-A942-110830E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10384</Words>
  <Characters>59192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2</cp:revision>
  <cp:lastPrinted>2021-02-26T19:10:00Z</cp:lastPrinted>
  <dcterms:created xsi:type="dcterms:W3CDTF">2021-07-12T19:57:00Z</dcterms:created>
  <dcterms:modified xsi:type="dcterms:W3CDTF">2021-07-12T19:57:00Z</dcterms:modified>
</cp:coreProperties>
</file>